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B74" w:rsidRDefault="00E830A7" w:rsidP="00295126">
      <w:pPr>
        <w:spacing w:line="276" w:lineRule="auto"/>
        <w:jc w:val="both"/>
        <w:rPr>
          <w:sz w:val="28"/>
        </w:rPr>
      </w:pPr>
      <w:r w:rsidRPr="008622D8">
        <w:rPr>
          <w:sz w:val="28"/>
        </w:rPr>
        <w:t xml:space="preserve">                   </w:t>
      </w:r>
      <w:r w:rsidR="00FA4B74">
        <w:rPr>
          <w:sz w:val="28"/>
        </w:rPr>
        <w:t xml:space="preserve">                              </w:t>
      </w:r>
    </w:p>
    <w:p w:rsidR="00FA4B74" w:rsidRPr="000C036B" w:rsidRDefault="00E830A7" w:rsidP="00295126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  <w:r w:rsidRPr="008622D8">
        <w:rPr>
          <w:sz w:val="28"/>
        </w:rPr>
        <w:t xml:space="preserve">  </w:t>
      </w:r>
      <w:r w:rsidR="000D3056">
        <w:rPr>
          <w:b/>
          <w:bCs/>
          <w:color w:val="000000"/>
        </w:rPr>
        <w:t>Znak sprawy:</w:t>
      </w:r>
      <w:r w:rsidR="00900839" w:rsidRPr="008B0536">
        <w:t xml:space="preserve"> </w:t>
      </w:r>
      <w:r w:rsidR="000D3056" w:rsidRPr="0038756D">
        <w:t>ZUP.3110.1.201</w:t>
      </w:r>
      <w:r w:rsidR="0038756D">
        <w:t>8</w:t>
      </w:r>
      <w:r w:rsidR="000D3056" w:rsidRPr="0038756D">
        <w:t>.MK</w:t>
      </w:r>
      <w:r w:rsidR="000D3056">
        <w:rPr>
          <w:color w:val="FF0000"/>
        </w:rPr>
        <w:t xml:space="preserve"> </w:t>
      </w:r>
      <w:r w:rsidR="000D3056" w:rsidRPr="008B0536">
        <w:t xml:space="preserve">                  </w:t>
      </w:r>
      <w:r w:rsidR="00FA4B74" w:rsidRPr="000C036B">
        <w:rPr>
          <w:b/>
          <w:bCs/>
          <w:color w:val="000000"/>
        </w:rPr>
        <w:tab/>
      </w:r>
      <w:r w:rsidR="00FA4B74" w:rsidRPr="000C036B">
        <w:rPr>
          <w:b/>
          <w:bCs/>
          <w:color w:val="000000"/>
        </w:rPr>
        <w:tab/>
      </w:r>
      <w:r w:rsidR="00FA4B74">
        <w:rPr>
          <w:b/>
          <w:bCs/>
          <w:color w:val="000000"/>
        </w:rPr>
        <w:t xml:space="preserve">               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434E1C" w:rsidRDefault="00434E1C" w:rsidP="00295126">
      <w:pPr>
        <w:pStyle w:val="Style48"/>
        <w:widowControl/>
        <w:shd w:val="clear" w:color="auto" w:fill="C6D9F1"/>
        <w:spacing w:before="58" w:line="276" w:lineRule="auto"/>
        <w:ind w:left="2890" w:right="3106"/>
        <w:jc w:val="both"/>
        <w:rPr>
          <w:rStyle w:val="FontStyle79"/>
          <w:lang w:val="pl-PL"/>
        </w:rPr>
      </w:pPr>
      <w:r>
        <w:rPr>
          <w:rStyle w:val="FontStyle79"/>
          <w:lang w:val="pl-PL"/>
        </w:rPr>
        <w:t xml:space="preserve">            </w:t>
      </w:r>
      <w:r w:rsidR="00FA4B74" w:rsidRPr="000C036B">
        <w:rPr>
          <w:rStyle w:val="FontStyle79"/>
          <w:lang w:val="pl-PL"/>
        </w:rPr>
        <w:t>UMOWA dostawy</w:t>
      </w:r>
    </w:p>
    <w:p w:rsidR="00FA4B74" w:rsidRPr="0088691E" w:rsidRDefault="00FA4B74" w:rsidP="00295126">
      <w:pPr>
        <w:pStyle w:val="Style48"/>
        <w:widowControl/>
        <w:shd w:val="clear" w:color="auto" w:fill="C6D9F1"/>
        <w:spacing w:before="58" w:line="276" w:lineRule="auto"/>
        <w:ind w:left="2890" w:right="3106"/>
        <w:jc w:val="both"/>
        <w:rPr>
          <w:rStyle w:val="FontStyle79"/>
          <w:lang w:val="pl-PL"/>
        </w:rPr>
      </w:pPr>
      <w:r w:rsidRPr="0088691E">
        <w:rPr>
          <w:rStyle w:val="FontStyle79"/>
          <w:lang w:val="pl-PL"/>
        </w:rPr>
        <w:t xml:space="preserve"> </w:t>
      </w:r>
      <w:r w:rsidR="00295126" w:rsidRPr="0088691E">
        <w:rPr>
          <w:rStyle w:val="FontStyle79"/>
          <w:lang w:val="pl-PL"/>
        </w:rPr>
        <w:t xml:space="preserve">               </w:t>
      </w:r>
      <w:r w:rsidRPr="0088691E">
        <w:rPr>
          <w:rStyle w:val="FontStyle79"/>
          <w:lang w:val="pl-PL"/>
        </w:rPr>
        <w:t xml:space="preserve">NR </w:t>
      </w:r>
      <w:r w:rsidR="0088691E" w:rsidRPr="0088691E">
        <w:rPr>
          <w:rStyle w:val="FontStyle79"/>
          <w:lang w:val="pl-PL"/>
        </w:rPr>
        <w:t>……………</w:t>
      </w:r>
    </w:p>
    <w:p w:rsidR="00FA4B74" w:rsidRPr="000C036B" w:rsidRDefault="00FA4B74" w:rsidP="00295126">
      <w:pPr>
        <w:pStyle w:val="Style48"/>
        <w:widowControl/>
        <w:spacing w:before="58" w:line="276" w:lineRule="auto"/>
        <w:ind w:left="2890" w:right="3106"/>
        <w:jc w:val="both"/>
        <w:rPr>
          <w:rStyle w:val="FontStyle79"/>
          <w:lang w:val="pl-PL"/>
        </w:rPr>
      </w:pPr>
    </w:p>
    <w:p w:rsidR="000C7F4E" w:rsidRPr="00955406" w:rsidRDefault="00FA4B74" w:rsidP="004E1D1A">
      <w:pPr>
        <w:pStyle w:val="Style37"/>
        <w:widowControl/>
        <w:tabs>
          <w:tab w:val="left" w:leader="dot" w:pos="5285"/>
        </w:tabs>
        <w:spacing w:before="58" w:line="276" w:lineRule="auto"/>
        <w:jc w:val="both"/>
        <w:rPr>
          <w:rStyle w:val="FontStyle78"/>
          <w:sz w:val="24"/>
          <w:szCs w:val="24"/>
          <w:lang w:val="pl-PL"/>
        </w:rPr>
      </w:pPr>
      <w:r w:rsidRPr="004E1D1A">
        <w:rPr>
          <w:rStyle w:val="FontStyle78"/>
          <w:sz w:val="24"/>
          <w:szCs w:val="24"/>
          <w:lang w:val="pl-PL"/>
        </w:rPr>
        <w:t xml:space="preserve">zawarta w </w:t>
      </w:r>
      <w:proofErr w:type="gramStart"/>
      <w:r w:rsidR="000A3A51" w:rsidRPr="004E1D1A">
        <w:rPr>
          <w:rStyle w:val="FontStyle78"/>
          <w:sz w:val="24"/>
          <w:szCs w:val="24"/>
          <w:lang w:val="pl-PL"/>
        </w:rPr>
        <w:t>Golczewie</w:t>
      </w:r>
      <w:r w:rsidRPr="004E1D1A">
        <w:rPr>
          <w:rStyle w:val="FontStyle78"/>
          <w:sz w:val="24"/>
          <w:szCs w:val="24"/>
          <w:lang w:val="pl-PL"/>
        </w:rPr>
        <w:t>,  w</w:t>
      </w:r>
      <w:proofErr w:type="gramEnd"/>
      <w:r w:rsidRPr="004E1D1A">
        <w:rPr>
          <w:rStyle w:val="FontStyle78"/>
          <w:sz w:val="24"/>
          <w:szCs w:val="24"/>
          <w:lang w:val="pl-PL"/>
        </w:rPr>
        <w:t xml:space="preserve"> </w:t>
      </w:r>
      <w:r w:rsidRPr="00955406">
        <w:rPr>
          <w:rStyle w:val="FontStyle78"/>
          <w:sz w:val="24"/>
          <w:szCs w:val="24"/>
          <w:lang w:val="pl-PL"/>
        </w:rPr>
        <w:t>dniu</w:t>
      </w:r>
      <w:r w:rsidR="000756B1" w:rsidRPr="00955406">
        <w:rPr>
          <w:rStyle w:val="FontStyle78"/>
          <w:sz w:val="24"/>
          <w:szCs w:val="24"/>
          <w:lang w:val="pl-PL"/>
        </w:rPr>
        <w:t xml:space="preserve"> </w:t>
      </w:r>
      <w:r w:rsidR="00955406">
        <w:rPr>
          <w:rStyle w:val="FontStyle78"/>
          <w:sz w:val="24"/>
          <w:szCs w:val="24"/>
          <w:lang w:val="pl-PL"/>
        </w:rPr>
        <w:t>………………</w:t>
      </w:r>
      <w:r w:rsidR="000756B1" w:rsidRPr="00955406">
        <w:rPr>
          <w:rStyle w:val="FontStyle78"/>
          <w:sz w:val="24"/>
          <w:szCs w:val="24"/>
          <w:lang w:val="pl-PL"/>
        </w:rPr>
        <w:t xml:space="preserve"> r</w:t>
      </w:r>
      <w:r w:rsidRPr="00955406">
        <w:rPr>
          <w:rStyle w:val="FontStyle78"/>
          <w:sz w:val="24"/>
          <w:szCs w:val="24"/>
          <w:lang w:val="pl-PL"/>
        </w:rPr>
        <w:t xml:space="preserve">. pomiędzy </w:t>
      </w:r>
      <w:r w:rsidR="008420BD" w:rsidRPr="00955406">
        <w:rPr>
          <w:rStyle w:val="FontStyle78"/>
          <w:sz w:val="24"/>
          <w:szCs w:val="24"/>
          <w:lang w:val="pl-PL"/>
        </w:rPr>
        <w:t xml:space="preserve">Gminą Golczewo - </w:t>
      </w:r>
      <w:r w:rsidR="000A3A51" w:rsidRPr="00955406">
        <w:rPr>
          <w:rStyle w:val="FontStyle78"/>
          <w:sz w:val="24"/>
          <w:szCs w:val="24"/>
          <w:lang w:val="pl-PL"/>
        </w:rPr>
        <w:t>Zakładem Usług Publicznych w Golczewie</w:t>
      </w:r>
      <w:r w:rsidR="004E1D1A" w:rsidRPr="00955406">
        <w:rPr>
          <w:rStyle w:val="FontStyle78"/>
          <w:sz w:val="24"/>
          <w:szCs w:val="24"/>
          <w:lang w:val="pl-PL"/>
        </w:rPr>
        <w:t xml:space="preserve"> </w:t>
      </w:r>
      <w:r w:rsidR="000A3A51" w:rsidRPr="00955406">
        <w:rPr>
          <w:rStyle w:val="FontStyle78"/>
          <w:sz w:val="24"/>
          <w:szCs w:val="24"/>
          <w:lang w:val="pl-PL"/>
        </w:rPr>
        <w:t>ul. Krótka 4 72-410 Golczewo</w:t>
      </w:r>
      <w:r w:rsidRPr="00955406">
        <w:rPr>
          <w:rStyle w:val="FontStyle78"/>
          <w:sz w:val="24"/>
          <w:szCs w:val="24"/>
          <w:lang w:val="pl-PL"/>
        </w:rPr>
        <w:t xml:space="preserve">, NIP </w:t>
      </w:r>
      <w:r w:rsidR="000A3A51" w:rsidRPr="00955406">
        <w:rPr>
          <w:rStyle w:val="FontStyle78"/>
          <w:sz w:val="24"/>
          <w:szCs w:val="24"/>
          <w:lang w:val="pl-PL"/>
        </w:rPr>
        <w:t>986-01-</w:t>
      </w:r>
      <w:r w:rsidR="008420BD" w:rsidRPr="00955406">
        <w:rPr>
          <w:rStyle w:val="FontStyle78"/>
          <w:sz w:val="24"/>
          <w:szCs w:val="24"/>
          <w:lang w:val="pl-PL"/>
        </w:rPr>
        <w:t>57</w:t>
      </w:r>
      <w:r w:rsidR="000A3A51" w:rsidRPr="00955406">
        <w:rPr>
          <w:rStyle w:val="FontStyle78"/>
          <w:sz w:val="24"/>
          <w:szCs w:val="24"/>
          <w:lang w:val="pl-PL"/>
        </w:rPr>
        <w:t>-</w:t>
      </w:r>
      <w:r w:rsidR="008420BD" w:rsidRPr="00955406">
        <w:rPr>
          <w:rStyle w:val="FontStyle78"/>
          <w:sz w:val="24"/>
          <w:szCs w:val="24"/>
          <w:lang w:val="pl-PL"/>
        </w:rPr>
        <w:t>0</w:t>
      </w:r>
      <w:r w:rsidR="000A3A51" w:rsidRPr="00955406">
        <w:rPr>
          <w:rStyle w:val="FontStyle78"/>
          <w:sz w:val="24"/>
          <w:szCs w:val="24"/>
          <w:lang w:val="pl-PL"/>
        </w:rPr>
        <w:t>3</w:t>
      </w:r>
      <w:r w:rsidR="008420BD" w:rsidRPr="00955406">
        <w:rPr>
          <w:rStyle w:val="FontStyle78"/>
          <w:sz w:val="24"/>
          <w:szCs w:val="24"/>
          <w:lang w:val="pl-PL"/>
        </w:rPr>
        <w:t>6</w:t>
      </w:r>
      <w:r w:rsidRPr="00955406">
        <w:rPr>
          <w:rStyle w:val="FontStyle78"/>
          <w:sz w:val="24"/>
          <w:szCs w:val="24"/>
          <w:lang w:val="pl-PL"/>
        </w:rPr>
        <w:t xml:space="preserve">, REGON  </w:t>
      </w:r>
      <w:r w:rsidR="000A3A51" w:rsidRPr="00955406">
        <w:rPr>
          <w:rStyle w:val="FontStyle78"/>
          <w:sz w:val="24"/>
          <w:szCs w:val="24"/>
          <w:lang w:val="pl-PL"/>
        </w:rPr>
        <w:t>320298635</w:t>
      </w:r>
      <w:r w:rsidRPr="00955406">
        <w:rPr>
          <w:rStyle w:val="FontStyle78"/>
          <w:sz w:val="24"/>
          <w:szCs w:val="24"/>
          <w:lang w:val="pl-PL"/>
        </w:rPr>
        <w:t xml:space="preserve">, </w:t>
      </w:r>
    </w:p>
    <w:p w:rsidR="00FA4B74" w:rsidRPr="008420BD" w:rsidRDefault="00FA4B74" w:rsidP="00295126">
      <w:pPr>
        <w:pStyle w:val="Style37"/>
        <w:widowControl/>
        <w:tabs>
          <w:tab w:val="left" w:leader="dot" w:pos="5285"/>
        </w:tabs>
        <w:spacing w:before="58" w:line="276" w:lineRule="auto"/>
        <w:jc w:val="both"/>
        <w:rPr>
          <w:rStyle w:val="FontStyle78"/>
          <w:sz w:val="24"/>
          <w:szCs w:val="24"/>
          <w:lang w:val="pl-PL"/>
        </w:rPr>
      </w:pPr>
      <w:r w:rsidRPr="008420BD">
        <w:rPr>
          <w:rStyle w:val="FontStyle78"/>
          <w:sz w:val="24"/>
          <w:szCs w:val="24"/>
          <w:lang w:val="pl-PL"/>
        </w:rPr>
        <w:t>reprezentowanym przez:</w:t>
      </w:r>
    </w:p>
    <w:p w:rsidR="00FA4B74" w:rsidRPr="008420BD" w:rsidRDefault="00FA4B74" w:rsidP="00295126">
      <w:pPr>
        <w:spacing w:line="276" w:lineRule="auto"/>
        <w:jc w:val="both"/>
      </w:pPr>
      <w:r w:rsidRPr="008420BD">
        <w:rPr>
          <w:rStyle w:val="FontStyle78"/>
          <w:sz w:val="24"/>
          <w:szCs w:val="24"/>
        </w:rPr>
        <w:t>1</w:t>
      </w:r>
      <w:r w:rsidRPr="008420BD">
        <w:t>. mgr inż. Mar</w:t>
      </w:r>
      <w:r w:rsidR="008420BD">
        <w:t>cina Stępnia</w:t>
      </w:r>
      <w:r w:rsidRPr="008420BD">
        <w:t xml:space="preserve"> – </w:t>
      </w:r>
      <w:r w:rsidR="000A3A51" w:rsidRPr="008420BD">
        <w:t>Kierownika Zakładu</w:t>
      </w:r>
      <w:r w:rsidRPr="008420BD">
        <w:t>,</w:t>
      </w:r>
    </w:p>
    <w:p w:rsidR="00FA4B74" w:rsidRPr="008420BD" w:rsidRDefault="00FA4B74" w:rsidP="00295126">
      <w:pPr>
        <w:spacing w:line="276" w:lineRule="auto"/>
        <w:jc w:val="both"/>
      </w:pPr>
      <w:r w:rsidRPr="008420BD">
        <w:t>- przy udziale:</w:t>
      </w:r>
    </w:p>
    <w:p w:rsidR="00FA4B74" w:rsidRPr="008420BD" w:rsidRDefault="00FA4B74" w:rsidP="00295126">
      <w:pPr>
        <w:spacing w:line="276" w:lineRule="auto"/>
        <w:jc w:val="both"/>
      </w:pPr>
      <w:r w:rsidRPr="008420BD">
        <w:t xml:space="preserve">2.  </w:t>
      </w:r>
      <w:r w:rsidR="00C27659" w:rsidRPr="008420BD">
        <w:t>E</w:t>
      </w:r>
      <w:r w:rsidR="008420BD">
        <w:t xml:space="preserve">milii </w:t>
      </w:r>
      <w:proofErr w:type="spellStart"/>
      <w:r w:rsidR="008420BD">
        <w:t>Strycharczyk</w:t>
      </w:r>
      <w:proofErr w:type="spellEnd"/>
      <w:r w:rsidRPr="008420BD">
        <w:t xml:space="preserve"> – Główne</w:t>
      </w:r>
      <w:r w:rsidR="000A3A51" w:rsidRPr="008420BD">
        <w:t>j</w:t>
      </w:r>
      <w:r w:rsidRPr="008420BD">
        <w:t xml:space="preserve"> Księgowe</w:t>
      </w:r>
      <w:r w:rsidR="000A3A51" w:rsidRPr="008420BD">
        <w:t>j</w:t>
      </w:r>
    </w:p>
    <w:p w:rsidR="00FA4B74" w:rsidRPr="004E1D1A" w:rsidRDefault="00FA4B74" w:rsidP="00295126">
      <w:pPr>
        <w:pStyle w:val="Style37"/>
        <w:widowControl/>
        <w:tabs>
          <w:tab w:val="left" w:leader="dot" w:pos="5285"/>
        </w:tabs>
        <w:spacing w:before="58" w:line="276" w:lineRule="auto"/>
        <w:jc w:val="both"/>
        <w:rPr>
          <w:rStyle w:val="FontStyle78"/>
          <w:sz w:val="24"/>
          <w:szCs w:val="24"/>
          <w:lang w:val="pl-PL"/>
        </w:rPr>
      </w:pPr>
      <w:r w:rsidRPr="004E1D1A">
        <w:rPr>
          <w:rStyle w:val="FontStyle78"/>
          <w:sz w:val="24"/>
          <w:szCs w:val="24"/>
          <w:lang w:val="pl-PL"/>
        </w:rPr>
        <w:t xml:space="preserve"> </w:t>
      </w:r>
      <w:proofErr w:type="gramStart"/>
      <w:r w:rsidRPr="004E1D1A">
        <w:rPr>
          <w:rStyle w:val="FontStyle78"/>
          <w:sz w:val="24"/>
          <w:szCs w:val="24"/>
          <w:lang w:val="pl-PL"/>
        </w:rPr>
        <w:t>zwanym  w</w:t>
      </w:r>
      <w:proofErr w:type="gramEnd"/>
      <w:r w:rsidRPr="004E1D1A">
        <w:rPr>
          <w:rStyle w:val="FontStyle78"/>
          <w:sz w:val="24"/>
          <w:szCs w:val="24"/>
          <w:lang w:val="pl-PL"/>
        </w:rPr>
        <w:t xml:space="preserve"> treści Umowy </w:t>
      </w:r>
      <w:r w:rsidRPr="004E1D1A">
        <w:rPr>
          <w:rStyle w:val="FontStyle78"/>
          <w:b/>
          <w:sz w:val="24"/>
          <w:szCs w:val="24"/>
          <w:lang w:val="pl-PL"/>
        </w:rPr>
        <w:t>„Zamawiającym"</w:t>
      </w:r>
    </w:p>
    <w:p w:rsidR="00E9727A" w:rsidRPr="004E1D1A" w:rsidRDefault="00FA4B74" w:rsidP="00295126">
      <w:pPr>
        <w:pStyle w:val="Style37"/>
        <w:widowControl/>
        <w:tabs>
          <w:tab w:val="left" w:pos="9072"/>
        </w:tabs>
        <w:spacing w:line="276" w:lineRule="auto"/>
        <w:ind w:right="10"/>
        <w:jc w:val="both"/>
        <w:rPr>
          <w:rStyle w:val="FontStyle78"/>
          <w:sz w:val="24"/>
          <w:szCs w:val="24"/>
          <w:lang w:val="pl-PL"/>
        </w:rPr>
      </w:pPr>
      <w:r w:rsidRPr="004E1D1A">
        <w:rPr>
          <w:rStyle w:val="FontStyle78"/>
          <w:sz w:val="24"/>
          <w:szCs w:val="24"/>
          <w:lang w:val="pl-PL"/>
        </w:rPr>
        <w:t xml:space="preserve"> a</w:t>
      </w:r>
    </w:p>
    <w:p w:rsidR="00FA4B74" w:rsidRPr="00BD5C46" w:rsidRDefault="00D12557" w:rsidP="00295126">
      <w:pPr>
        <w:pStyle w:val="Style37"/>
        <w:widowControl/>
        <w:spacing w:line="276" w:lineRule="auto"/>
        <w:jc w:val="both"/>
        <w:rPr>
          <w:rStyle w:val="FontStyle78"/>
          <w:strike/>
          <w:sz w:val="24"/>
          <w:szCs w:val="24"/>
          <w:lang w:val="pl-PL"/>
        </w:rPr>
      </w:pPr>
      <w:r>
        <w:rPr>
          <w:rStyle w:val="FontStyle78"/>
          <w:strike/>
          <w:sz w:val="24"/>
          <w:szCs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FA4B74" w:rsidRPr="004E1D1A" w:rsidRDefault="00FA4B74" w:rsidP="00295126">
      <w:pPr>
        <w:pStyle w:val="Style37"/>
        <w:widowControl/>
        <w:spacing w:line="276" w:lineRule="auto"/>
        <w:jc w:val="both"/>
        <w:rPr>
          <w:rStyle w:val="FontStyle78"/>
          <w:sz w:val="24"/>
          <w:szCs w:val="24"/>
          <w:lang w:val="pl-PL"/>
        </w:rPr>
      </w:pPr>
    </w:p>
    <w:p w:rsidR="00FA4B74" w:rsidRPr="004E1D1A" w:rsidRDefault="00FA4B74" w:rsidP="00295126">
      <w:pPr>
        <w:pStyle w:val="Style37"/>
        <w:widowControl/>
        <w:spacing w:line="276" w:lineRule="auto"/>
        <w:jc w:val="both"/>
        <w:rPr>
          <w:rStyle w:val="FontStyle78"/>
          <w:sz w:val="24"/>
          <w:szCs w:val="24"/>
          <w:lang w:val="pl-PL"/>
        </w:rPr>
      </w:pPr>
      <w:r w:rsidRPr="004E1D1A">
        <w:rPr>
          <w:rStyle w:val="FontStyle78"/>
          <w:sz w:val="24"/>
          <w:szCs w:val="24"/>
          <w:lang w:val="pl-PL"/>
        </w:rPr>
        <w:t xml:space="preserve">zwanym w treści </w:t>
      </w:r>
      <w:proofErr w:type="gramStart"/>
      <w:r w:rsidRPr="004E1D1A">
        <w:rPr>
          <w:rStyle w:val="FontStyle78"/>
          <w:sz w:val="24"/>
          <w:szCs w:val="24"/>
          <w:lang w:val="pl-PL"/>
        </w:rPr>
        <w:t xml:space="preserve">Umowy  </w:t>
      </w:r>
      <w:r w:rsidRPr="004E1D1A">
        <w:rPr>
          <w:rStyle w:val="FontStyle78"/>
          <w:b/>
          <w:sz w:val="24"/>
          <w:szCs w:val="24"/>
          <w:lang w:val="pl-PL"/>
        </w:rPr>
        <w:t>„</w:t>
      </w:r>
      <w:proofErr w:type="gramEnd"/>
      <w:r w:rsidRPr="004E1D1A">
        <w:rPr>
          <w:rStyle w:val="FontStyle78"/>
          <w:b/>
          <w:sz w:val="24"/>
          <w:szCs w:val="24"/>
          <w:lang w:val="pl-PL"/>
        </w:rPr>
        <w:t>Wykonawcą”</w:t>
      </w:r>
      <w:r w:rsidRPr="004E1D1A">
        <w:rPr>
          <w:rStyle w:val="FontStyle78"/>
          <w:sz w:val="24"/>
          <w:szCs w:val="24"/>
          <w:lang w:val="pl-PL"/>
        </w:rPr>
        <w:t>.</w:t>
      </w:r>
    </w:p>
    <w:p w:rsidR="00FA4B74" w:rsidRPr="004E1D1A" w:rsidRDefault="00FA4B74" w:rsidP="00295126">
      <w:pPr>
        <w:pStyle w:val="Style36"/>
        <w:widowControl/>
        <w:spacing w:line="276" w:lineRule="auto"/>
        <w:jc w:val="both"/>
        <w:rPr>
          <w:rStyle w:val="FontStyle78"/>
          <w:sz w:val="24"/>
          <w:szCs w:val="24"/>
          <w:lang w:val="pl-PL"/>
        </w:rPr>
      </w:pP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W rezultacie przeprowadzonego postępowania o zamówienie publiczne prowadzonego na podstawie przepisów ustawy z dnia 29 stycznia 2004</w:t>
      </w:r>
      <w:r>
        <w:rPr>
          <w:color w:val="000000"/>
        </w:rPr>
        <w:t xml:space="preserve"> </w:t>
      </w:r>
      <w:r w:rsidRPr="000C036B">
        <w:rPr>
          <w:color w:val="000000"/>
        </w:rPr>
        <w:t>r. Prawo zam</w:t>
      </w:r>
      <w:r w:rsidR="000D3056">
        <w:rPr>
          <w:color w:val="000000"/>
        </w:rPr>
        <w:t xml:space="preserve">ówień </w:t>
      </w:r>
      <w:r w:rsidR="000D3056" w:rsidRPr="008420BD">
        <w:rPr>
          <w:color w:val="000000"/>
        </w:rPr>
        <w:t>publicznych (Dz. U.</w:t>
      </w:r>
      <w:r w:rsidRPr="008420BD">
        <w:rPr>
          <w:color w:val="000000"/>
        </w:rPr>
        <w:t xml:space="preserve"> </w:t>
      </w:r>
      <w:r w:rsidR="000D3056" w:rsidRPr="008420BD">
        <w:t>z 201</w:t>
      </w:r>
      <w:r w:rsidR="008F79E9">
        <w:t>8</w:t>
      </w:r>
      <w:r w:rsidR="000D3056" w:rsidRPr="008420BD">
        <w:t xml:space="preserve"> r. poz. </w:t>
      </w:r>
      <w:r w:rsidR="008420BD">
        <w:t>1</w:t>
      </w:r>
      <w:r w:rsidR="008F79E9">
        <w:t>986</w:t>
      </w:r>
      <w:r w:rsidRPr="008420BD">
        <w:t>)</w:t>
      </w:r>
      <w:r w:rsidRPr="000D3056">
        <w:t xml:space="preserve"> w trybie przetargu nieograniczonego o wartości szacunkowej </w:t>
      </w:r>
      <w:proofErr w:type="gramStart"/>
      <w:r w:rsidRPr="000D3056">
        <w:t>nie przekraczającej</w:t>
      </w:r>
      <w:proofErr w:type="gramEnd"/>
      <w:r w:rsidRPr="000D3056">
        <w:t xml:space="preserve"> równowartości kwoty określonej w przepisach wydanych na podstawie art. 11 ust. 8 ust</w:t>
      </w:r>
      <w:r w:rsidRPr="000C036B">
        <w:rPr>
          <w:color w:val="000000"/>
        </w:rPr>
        <w:t>awy Prawo zamówień publicznych, została zawarta umowa następującej treści: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0C036B">
        <w:rPr>
          <w:b/>
          <w:bCs/>
          <w:color w:val="000000"/>
        </w:rPr>
        <w:t>§ 1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b/>
          <w:bCs/>
          <w:color w:val="000000"/>
        </w:rPr>
        <w:t xml:space="preserve">1. </w:t>
      </w:r>
      <w:r w:rsidRPr="000C036B">
        <w:rPr>
          <w:color w:val="000000"/>
        </w:rPr>
        <w:t xml:space="preserve">Przedmiotem umowy jest określenie praw i obowiązków stron, związanych ze sprzedażą energii elektrycznej na potrzeby eksploatacji budynków, budowli i urządzeń na zasadach określonych w ustawie Prawo energetyczne z dnia 10 kwietnia 1997r. </w:t>
      </w:r>
      <w:r w:rsidR="00212EBC" w:rsidRPr="009A2199">
        <w:t xml:space="preserve">(Dz. U. z 2018 r. poz. 755 z </w:t>
      </w:r>
      <w:proofErr w:type="spellStart"/>
      <w:r w:rsidR="00212EBC" w:rsidRPr="009A2199">
        <w:t>późn</w:t>
      </w:r>
      <w:proofErr w:type="spellEnd"/>
      <w:r w:rsidR="00212EBC" w:rsidRPr="009A2199">
        <w:t xml:space="preserve">. zm.) </w:t>
      </w:r>
      <w:r w:rsidRPr="009A2199">
        <w:t>oraz w wydanych na jej podstawie aktach wykonawczy</w:t>
      </w:r>
      <w:r w:rsidRPr="000C036B">
        <w:rPr>
          <w:color w:val="000000"/>
        </w:rPr>
        <w:t>ch.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b/>
          <w:bCs/>
          <w:color w:val="000000"/>
        </w:rPr>
        <w:t xml:space="preserve">2. </w:t>
      </w:r>
      <w:r w:rsidRPr="000C036B">
        <w:rPr>
          <w:color w:val="000000"/>
        </w:rPr>
        <w:t>Jeżeli nic innego nie wynika z postanowień Umowy użyte w niej pojęcia oznaczają: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a) Operator systemu dystrybucyjnego (OSD) – przedsiębiorstwo energetyczne zajmujące się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dystrybucją energii elektrycznej;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b) Umowa dystrybucyjna – umowa zawarta pomiędzy Wykonawcą a OSD określająca ich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wzajemne prawa i obowiązki związane ze świadczeniem usługi dystrybucyjnej w celu realizacji niniejszej Umowy;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lastRenderedPageBreak/>
        <w:t>c) Standardowy profil zużycia – zbiór danych o przeciętnym zużyciu energii elektrycznej zużytej przez dany rodzaj odbioru;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d) Umowa o świadczenie usług dystrybucji – umowa zawarta pomiędzy </w:t>
      </w:r>
      <w:r>
        <w:rPr>
          <w:color w:val="000000"/>
        </w:rPr>
        <w:t>Zamawiający</w:t>
      </w:r>
      <w:r w:rsidRPr="000C036B">
        <w:rPr>
          <w:color w:val="000000"/>
        </w:rPr>
        <w:t>m a OSD określająca prawa i obowiązki związane ze świadczeniem przez OSD usługi dystrybucji energii elektrycznej;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e) punkt poboru – miejsce dostarczania energii elektrycznej – zgodne z miejscem dostarczania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energii elektrycznej zapisanym w umowie o świadczenie usług dystrybucji;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f) faktura rozliczeniowa – faktura, w której należność dla </w:t>
      </w:r>
      <w:r>
        <w:rPr>
          <w:color w:val="000000"/>
        </w:rPr>
        <w:t>Wykonawcy</w:t>
      </w:r>
      <w:r w:rsidRPr="000C036B">
        <w:rPr>
          <w:color w:val="000000"/>
        </w:rPr>
        <w:t xml:space="preserve"> określana jest na podstawie odczytów układów pomiarowych;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g) okres rozliczeniowy – okres pomiędzy dwoma kolejnymi rozliczeniowymi odczytami urządzeń do pomiaru mocy i energii elektrycznej – zgodnie z okresem rozliczeniowym stosowanym przez OSD</w:t>
      </w:r>
    </w:p>
    <w:p w:rsidR="00FA4B74" w:rsidRPr="008F5148" w:rsidRDefault="00FA4B74" w:rsidP="00295126">
      <w:pPr>
        <w:autoSpaceDE w:val="0"/>
        <w:autoSpaceDN w:val="0"/>
        <w:adjustRightInd w:val="0"/>
        <w:spacing w:line="276" w:lineRule="auto"/>
        <w:jc w:val="both"/>
      </w:pPr>
      <w:r w:rsidRPr="000C036B">
        <w:rPr>
          <w:color w:val="000000"/>
        </w:rPr>
        <w:t xml:space="preserve">h) Ustawa – ustawa z dnia 10 kwietnia 1997 Prawo </w:t>
      </w:r>
      <w:r w:rsidRPr="008F5148">
        <w:t xml:space="preserve">energetyczne </w:t>
      </w:r>
      <w:r w:rsidR="00212EBC" w:rsidRPr="008F5148">
        <w:t xml:space="preserve">(Dz. U. z 2018 r. poz. 755 z </w:t>
      </w:r>
      <w:proofErr w:type="spellStart"/>
      <w:r w:rsidR="00212EBC" w:rsidRPr="008F5148">
        <w:t>późn</w:t>
      </w:r>
      <w:proofErr w:type="spellEnd"/>
      <w:r w:rsidR="00212EBC" w:rsidRPr="008F5148">
        <w:t>. zm.)</w:t>
      </w:r>
      <w:r w:rsidRPr="008F5148">
        <w:t>.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966BCD">
        <w:rPr>
          <w:b/>
          <w:bCs/>
        </w:rPr>
        <w:t xml:space="preserve">3. </w:t>
      </w:r>
      <w:r w:rsidRPr="00966BCD">
        <w:t>Przedmiot umowy szczegółowo określa „Specyfikacja Istotnych</w:t>
      </w:r>
      <w:r>
        <w:rPr>
          <w:color w:val="000000"/>
        </w:rPr>
        <w:t xml:space="preserve"> Warunków Zamówienia’’</w:t>
      </w:r>
      <w:r w:rsidRPr="000C036B">
        <w:rPr>
          <w:color w:val="000000"/>
        </w:rPr>
        <w:t>,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stanowiąca integralną część umowy.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b/>
          <w:bCs/>
          <w:color w:val="000000"/>
        </w:rPr>
        <w:t xml:space="preserve">4. </w:t>
      </w:r>
      <w:r w:rsidRPr="000C036B">
        <w:rPr>
          <w:color w:val="000000"/>
        </w:rPr>
        <w:t>Umowa nie obejmuje dystrybucji, przyłączenia i opomiarowania energii elektrycznej.</w:t>
      </w:r>
    </w:p>
    <w:p w:rsidR="00FA4B74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0C036B">
        <w:rPr>
          <w:b/>
          <w:bCs/>
          <w:color w:val="000000"/>
        </w:rPr>
        <w:t>§ 2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1. </w:t>
      </w:r>
      <w:r>
        <w:rPr>
          <w:color w:val="000000"/>
        </w:rPr>
        <w:t>Wykonawca</w:t>
      </w:r>
      <w:r w:rsidRPr="000C036B">
        <w:rPr>
          <w:color w:val="000000"/>
        </w:rPr>
        <w:t xml:space="preserve"> zobowiązuje się do sprzedaży, a </w:t>
      </w:r>
      <w:r>
        <w:rPr>
          <w:color w:val="000000"/>
        </w:rPr>
        <w:t>Zamawiający</w:t>
      </w:r>
      <w:r w:rsidRPr="000C036B">
        <w:rPr>
          <w:color w:val="000000"/>
        </w:rPr>
        <w:t xml:space="preserve"> zobowiązuje się do kupna energii elektrycznej dla punktów poboru określonych w Załącznik</w:t>
      </w:r>
      <w:r>
        <w:rPr>
          <w:color w:val="000000"/>
        </w:rPr>
        <w:t>u</w:t>
      </w:r>
      <w:r w:rsidRPr="000C036B">
        <w:rPr>
          <w:color w:val="000000"/>
        </w:rPr>
        <w:t xml:space="preserve"> nr </w:t>
      </w:r>
      <w:r>
        <w:rPr>
          <w:color w:val="000000"/>
        </w:rPr>
        <w:t xml:space="preserve">2 </w:t>
      </w:r>
      <w:r w:rsidRPr="000C036B">
        <w:rPr>
          <w:color w:val="000000"/>
        </w:rPr>
        <w:t>do umowy.</w:t>
      </w:r>
    </w:p>
    <w:p w:rsidR="00966BCD" w:rsidRPr="00BB744A" w:rsidRDefault="00CD0DC4" w:rsidP="00295126">
      <w:pPr>
        <w:autoSpaceDE w:val="0"/>
        <w:autoSpaceDN w:val="0"/>
        <w:adjustRightInd w:val="0"/>
        <w:spacing w:line="276" w:lineRule="auto"/>
        <w:jc w:val="both"/>
      </w:pPr>
      <w:r>
        <w:rPr>
          <w:color w:val="000000"/>
        </w:rPr>
        <w:t>2. Łączną</w:t>
      </w:r>
      <w:r w:rsidR="00FA4B74" w:rsidRPr="000C036B">
        <w:rPr>
          <w:color w:val="000000"/>
        </w:rPr>
        <w:t xml:space="preserve"> ilość energii elektrycznej, która będzie dostarczona w okresie obowiązywania umowy do punktów poboru określonych w Załączniku nr 2 do umowy szacuje się </w:t>
      </w:r>
      <w:r w:rsidR="00F42DCD">
        <w:rPr>
          <w:color w:val="000000"/>
        </w:rPr>
        <w:t xml:space="preserve">na        </w:t>
      </w:r>
      <w:r w:rsidR="00FA4B74">
        <w:rPr>
          <w:b/>
          <w:color w:val="000000"/>
        </w:rPr>
        <w:t xml:space="preserve"> </w:t>
      </w:r>
      <w:r w:rsidR="009872D5" w:rsidRPr="00BB744A">
        <w:rPr>
          <w:b/>
        </w:rPr>
        <w:t>1</w:t>
      </w:r>
      <w:r w:rsidR="00966BCD" w:rsidRPr="00BB744A">
        <w:rPr>
          <w:b/>
        </w:rPr>
        <w:t> </w:t>
      </w:r>
      <w:r w:rsidR="009872D5" w:rsidRPr="00BB744A">
        <w:rPr>
          <w:b/>
        </w:rPr>
        <w:t>068</w:t>
      </w:r>
      <w:r w:rsidR="00966BCD" w:rsidRPr="00BB744A">
        <w:rPr>
          <w:b/>
        </w:rPr>
        <w:t xml:space="preserve"> </w:t>
      </w:r>
      <w:proofErr w:type="gramStart"/>
      <w:r w:rsidR="009872D5" w:rsidRPr="00BB744A">
        <w:rPr>
          <w:b/>
        </w:rPr>
        <w:t>120</w:t>
      </w:r>
      <w:r w:rsidR="00966BCD" w:rsidRPr="00BB744A">
        <w:rPr>
          <w:b/>
        </w:rPr>
        <w:t xml:space="preserve">  kWh</w:t>
      </w:r>
      <w:proofErr w:type="gramEnd"/>
      <w:r w:rsidR="00966BCD" w:rsidRPr="00BB744A">
        <w:t xml:space="preserve"> </w:t>
      </w:r>
      <w:r w:rsidR="00966BCD" w:rsidRPr="00BB744A">
        <w:rPr>
          <w:b/>
          <w:bCs/>
        </w:rPr>
        <w:t>(+/- 20%).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3. Moc umowna, grupa taryfowa i warunki ich zmian oraz miejsce dostarczenia energii elektrycznej dla punktów poboru wymienionych w Załączniku nr </w:t>
      </w:r>
      <w:r>
        <w:rPr>
          <w:color w:val="000000"/>
        </w:rPr>
        <w:t xml:space="preserve">2 </w:t>
      </w:r>
      <w:r w:rsidRPr="000C036B">
        <w:rPr>
          <w:color w:val="000000"/>
        </w:rPr>
        <w:t xml:space="preserve">określane są każdorazowo w Umowie o świadczenie usług dystrybucji zawartej pomiędzy </w:t>
      </w:r>
      <w:r>
        <w:rPr>
          <w:color w:val="000000"/>
        </w:rPr>
        <w:t>Zamawiający</w:t>
      </w:r>
      <w:r w:rsidRPr="000C036B">
        <w:rPr>
          <w:color w:val="000000"/>
        </w:rPr>
        <w:t>m a OSD.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4. </w:t>
      </w:r>
      <w:r>
        <w:rPr>
          <w:color w:val="000000"/>
        </w:rPr>
        <w:t>Wykonawca</w:t>
      </w:r>
      <w:r w:rsidRPr="000C036B">
        <w:rPr>
          <w:color w:val="000000"/>
        </w:rPr>
        <w:t xml:space="preserve"> zobowiązuje się również do pełnienia funkcji podmiotu odpowiedzialnego za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bilansowanie handlowe dla energii elektrycznej sprzedanej w ramach tej umowy. </w:t>
      </w:r>
      <w:r>
        <w:rPr>
          <w:color w:val="000000"/>
        </w:rPr>
        <w:t>Wykonawca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dokonywać będzie bilansowania handlowego energii zakupionej przez klienta na podstawie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standardowego profilu zużycia odpowiedniego dla odbiorów w grupach taryfowych i przy mocach umownych określonych w Załączniku nr 2 lub wskazań układów </w:t>
      </w:r>
      <w:proofErr w:type="gramStart"/>
      <w:r w:rsidRPr="000C036B">
        <w:rPr>
          <w:color w:val="000000"/>
        </w:rPr>
        <w:t>pomiarowych .</w:t>
      </w:r>
      <w:proofErr w:type="gramEnd"/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5. Koszty wynikające z dokonania bilansowania uwzględnione są w cenie energii elektrycznej</w:t>
      </w:r>
    </w:p>
    <w:p w:rsidR="00FA4B74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określonej w §5 ust. 1.</w:t>
      </w:r>
    </w:p>
    <w:p w:rsidR="00FA4B74" w:rsidRPr="00066AF2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66AF2">
        <w:t>6. Zawarta umowa Wykonawcy z OSD winna uwzględniać obowiązki Wykonawcy wynikające z zapisu par. 2 ust. 4.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>
        <w:rPr>
          <w:color w:val="000000"/>
        </w:rPr>
        <w:t>7</w:t>
      </w:r>
      <w:r w:rsidRPr="000C036B">
        <w:rPr>
          <w:color w:val="000000"/>
        </w:rPr>
        <w:t>. Energia elektryczna kupowana na podstawie niniejszej umowy zużywana będzie na potrzeby odbiorcy końcowego.</w:t>
      </w:r>
    </w:p>
    <w:p w:rsidR="00FA4B74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0C036B">
        <w:rPr>
          <w:b/>
          <w:bCs/>
          <w:color w:val="000000"/>
        </w:rPr>
        <w:t>§ 3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1. Standardy jakości obsługi </w:t>
      </w:r>
      <w:r>
        <w:rPr>
          <w:color w:val="000000"/>
        </w:rPr>
        <w:t>Zamawiającego</w:t>
      </w:r>
      <w:r w:rsidRPr="000C036B">
        <w:rPr>
          <w:color w:val="000000"/>
        </w:rPr>
        <w:t xml:space="preserve"> zostały określone w obowiązujących przepisach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wykonawczych wydanych na podstawie ustawy Prawo Energetyczne.</w:t>
      </w:r>
    </w:p>
    <w:p w:rsidR="00FA4B74" w:rsidRPr="00002D35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2. </w:t>
      </w:r>
      <w:r w:rsidRPr="001E0183">
        <w:rPr>
          <w:rFonts w:eastAsia="Calibri"/>
          <w:color w:val="000000"/>
        </w:rPr>
        <w:t xml:space="preserve">W przypadku niedotrzymania jakościowych standardów obsługi Zamawiającemu na jego pisemny wniosek przysługuje prawo bonifikaty według stawek określonych </w:t>
      </w:r>
      <w:r w:rsidRPr="00B10BA0">
        <w:t xml:space="preserve">w §42 Rozporządzenia Ministra Gospodarki z dnia 18 sierpnia 2011 r. w sprawie szczegółowych zasad </w:t>
      </w:r>
      <w:proofErr w:type="gramStart"/>
      <w:r w:rsidRPr="00B10BA0">
        <w:t>kształtowania  i</w:t>
      </w:r>
      <w:proofErr w:type="gramEnd"/>
      <w:r w:rsidRPr="00B10BA0">
        <w:t xml:space="preserve"> kalkulacji taryf oraz rozliczeń w obrocie energią elektryczną ( Dz. U. z 201</w:t>
      </w:r>
      <w:r w:rsidR="000541E2">
        <w:t>3</w:t>
      </w:r>
      <w:r w:rsidRPr="00B10BA0">
        <w:t xml:space="preserve"> r. poz. 1</w:t>
      </w:r>
      <w:r w:rsidR="000541E2">
        <w:t>200</w:t>
      </w:r>
      <w:r w:rsidRPr="00B10BA0">
        <w:t>)</w:t>
      </w:r>
      <w:r w:rsidRPr="00002D35">
        <w:rPr>
          <w:rFonts w:eastAsia="Calibri"/>
          <w:color w:val="000000"/>
        </w:rPr>
        <w:t xml:space="preserve"> lub w każdym później wydanym akcie prawnym określającym te stawki.</w:t>
      </w:r>
    </w:p>
    <w:p w:rsidR="00FA4B74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0C036B">
        <w:rPr>
          <w:b/>
          <w:bCs/>
          <w:color w:val="000000"/>
        </w:rPr>
        <w:t>§ 4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b/>
          <w:bCs/>
          <w:color w:val="000000"/>
        </w:rPr>
        <w:t>1.</w:t>
      </w:r>
      <w:r w:rsidRPr="000C036B">
        <w:rPr>
          <w:color w:val="000000"/>
        </w:rPr>
        <w:t xml:space="preserve">Do obowiązków </w:t>
      </w:r>
      <w:r>
        <w:rPr>
          <w:color w:val="000000"/>
        </w:rPr>
        <w:t>Zamawiającego</w:t>
      </w:r>
      <w:r w:rsidRPr="000C036B">
        <w:rPr>
          <w:color w:val="000000"/>
        </w:rPr>
        <w:t xml:space="preserve"> należy: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a) pobieranie energii elektrycznej zgodnie z warunkami </w:t>
      </w:r>
      <w:r>
        <w:rPr>
          <w:color w:val="000000"/>
        </w:rPr>
        <w:t>u</w:t>
      </w:r>
      <w:r w:rsidRPr="000C036B">
        <w:rPr>
          <w:color w:val="000000"/>
        </w:rPr>
        <w:t>mowy oraz obowiązującymi przepisami prawa,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b) terminowe regulowanie należności za zakupioną energię elektryczną,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c) powiadamianie </w:t>
      </w:r>
      <w:r>
        <w:rPr>
          <w:color w:val="000000"/>
        </w:rPr>
        <w:t>Wykonawcy</w:t>
      </w:r>
      <w:r w:rsidRPr="000C036B">
        <w:rPr>
          <w:color w:val="000000"/>
        </w:rPr>
        <w:t xml:space="preserve"> o planowanej zmianie wielkości zużycia energii elektrycznej w</w:t>
      </w:r>
      <w:r w:rsidR="00BE6850">
        <w:rPr>
          <w:color w:val="000000"/>
        </w:rPr>
        <w:t xml:space="preserve"> </w:t>
      </w:r>
      <w:r w:rsidRPr="000C036B">
        <w:rPr>
          <w:color w:val="000000"/>
        </w:rPr>
        <w:t>przypadku wyposażenia poszczególnych punktów poboru w dodatkowe urządzenia oraz o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uruchamianiu bądź unieruchamianiu punktów poboru.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d) przekazanie </w:t>
      </w:r>
      <w:r>
        <w:rPr>
          <w:color w:val="000000"/>
        </w:rPr>
        <w:t>Wykonawcy</w:t>
      </w:r>
      <w:r w:rsidRPr="000C036B">
        <w:rPr>
          <w:color w:val="000000"/>
        </w:rPr>
        <w:t xml:space="preserve"> istotnych informacji dotyczących realizacji Umowy,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e) przekazania informacji o zmianie adresu do korespondencji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b/>
          <w:bCs/>
          <w:color w:val="000000"/>
        </w:rPr>
        <w:t xml:space="preserve">2. </w:t>
      </w:r>
      <w:r w:rsidRPr="000C036B">
        <w:rPr>
          <w:color w:val="000000"/>
        </w:rPr>
        <w:t xml:space="preserve">Do obowiązków </w:t>
      </w:r>
      <w:r>
        <w:rPr>
          <w:color w:val="000000"/>
        </w:rPr>
        <w:t>Wykonawcy</w:t>
      </w:r>
      <w:r w:rsidRPr="000C036B">
        <w:rPr>
          <w:color w:val="000000"/>
        </w:rPr>
        <w:t xml:space="preserve"> należy: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a) przestrzeganie standardów jakościowych obsługi odbiorcy,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b) </w:t>
      </w:r>
      <w:r w:rsidRPr="006E1260">
        <w:rPr>
          <w:rFonts w:eastAsia="Calibri"/>
        </w:rPr>
        <w:t>przyjmowanie od Zamawiającego zgłoszeń i reklamacji dotyczących jakości obsługi Klienta</w:t>
      </w:r>
      <w:r w:rsidRPr="000C036B">
        <w:rPr>
          <w:color w:val="000000"/>
        </w:rPr>
        <w:t>,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c) sprzedaż energii </w:t>
      </w:r>
      <w:r>
        <w:rPr>
          <w:color w:val="000000"/>
        </w:rPr>
        <w:t>Zamawiającemu</w:t>
      </w:r>
      <w:r w:rsidRPr="000C036B">
        <w:rPr>
          <w:color w:val="000000"/>
        </w:rPr>
        <w:t xml:space="preserve"> w miejscu dostarczania, z zastrzeżeniem, że sprzedaż energii rozpocznie się w chwili przyjęcia umowy do realizacji przez OSD,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d) przeniesienie na </w:t>
      </w:r>
      <w:r>
        <w:rPr>
          <w:color w:val="000000"/>
        </w:rPr>
        <w:t>Zamawiającego</w:t>
      </w:r>
      <w:r w:rsidRPr="000C036B">
        <w:rPr>
          <w:color w:val="000000"/>
        </w:rPr>
        <w:t>, w miejscu dostarczania, własności energii,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e) rozpatrywanie wniosków lub reklamacji i udzielenie odpowiedzi w terminie 14 dni od dnia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złożenia wniosku lub reklamacji,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>f) dokonywanie bilansowania handlowego</w:t>
      </w:r>
      <w:r w:rsidR="00AF2046">
        <w:rPr>
          <w:color w:val="000000"/>
        </w:rPr>
        <w:t xml:space="preserve"> energii elektrycznej w ramach niniejszej</w:t>
      </w:r>
      <w:r w:rsidRPr="000C036B">
        <w:rPr>
          <w:color w:val="000000"/>
        </w:rPr>
        <w:t xml:space="preserve"> Umowy.</w:t>
      </w:r>
    </w:p>
    <w:p w:rsidR="00FA4B74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0C036B">
        <w:rPr>
          <w:b/>
          <w:bCs/>
          <w:color w:val="000000"/>
        </w:rPr>
        <w:t>§ 5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0C036B">
        <w:rPr>
          <w:b/>
          <w:bCs/>
          <w:color w:val="000000"/>
        </w:rPr>
        <w:t>Zasady rozliczeń</w:t>
      </w:r>
    </w:p>
    <w:p w:rsidR="00FA4B74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7F4997">
        <w:rPr>
          <w:color w:val="000000"/>
        </w:rPr>
        <w:t xml:space="preserve">1. </w:t>
      </w:r>
      <w:r w:rsidR="007D7690">
        <w:rPr>
          <w:color w:val="000000"/>
        </w:rPr>
        <w:t>Umówiona cena s</w:t>
      </w:r>
      <w:r w:rsidRPr="007F4997">
        <w:rPr>
          <w:color w:val="000000"/>
        </w:rPr>
        <w:t>przeda</w:t>
      </w:r>
      <w:r w:rsidR="007D7690">
        <w:rPr>
          <w:color w:val="000000"/>
        </w:rPr>
        <w:t>ży</w:t>
      </w:r>
      <w:r w:rsidRPr="007F4997">
        <w:rPr>
          <w:color w:val="000000"/>
        </w:rPr>
        <w:t xml:space="preserve"> energi</w:t>
      </w:r>
      <w:r w:rsidR="007D7690">
        <w:rPr>
          <w:color w:val="000000"/>
        </w:rPr>
        <w:t>i</w:t>
      </w:r>
      <w:r w:rsidRPr="007F4997">
        <w:rPr>
          <w:color w:val="000000"/>
        </w:rPr>
        <w:t xml:space="preserve"> </w:t>
      </w:r>
      <w:proofErr w:type="gramStart"/>
      <w:r w:rsidRPr="007F4997">
        <w:rPr>
          <w:color w:val="000000"/>
        </w:rPr>
        <w:t>elektryczn</w:t>
      </w:r>
      <w:r w:rsidR="007D7690">
        <w:rPr>
          <w:color w:val="000000"/>
        </w:rPr>
        <w:t>ej</w:t>
      </w:r>
      <w:r w:rsidRPr="007F4997">
        <w:rPr>
          <w:color w:val="000000"/>
        </w:rPr>
        <w:t xml:space="preserve">  obejmuje</w:t>
      </w:r>
      <w:proofErr w:type="gramEnd"/>
      <w:r w:rsidRPr="007F4997">
        <w:rPr>
          <w:color w:val="000000"/>
        </w:rPr>
        <w:t xml:space="preserve"> wszystkie koszty i składniki związane z wykonaniem umowy w tym opłatę za dokonanie bilansowania handlowego i będzie rozliczana według cen jednostkow</w:t>
      </w:r>
      <w:r>
        <w:rPr>
          <w:color w:val="000000"/>
        </w:rPr>
        <w:t>ych</w:t>
      </w:r>
      <w:r w:rsidRPr="007F4997">
        <w:rPr>
          <w:color w:val="000000"/>
        </w:rPr>
        <w:t xml:space="preserve"> energii elektrycznej </w:t>
      </w:r>
      <w:r>
        <w:rPr>
          <w:color w:val="000000"/>
        </w:rPr>
        <w:t>podanych w formularzach cenowych – załączniki nr 2.1 – 2.</w:t>
      </w:r>
      <w:r w:rsidR="002E037C">
        <w:rPr>
          <w:color w:val="000000"/>
        </w:rPr>
        <w:t>2</w:t>
      </w:r>
      <w:r>
        <w:rPr>
          <w:color w:val="000000"/>
        </w:rPr>
        <w:t xml:space="preserve"> do SIWZ załączonych do oferty z dnia </w:t>
      </w:r>
      <w:r w:rsidR="009A2199" w:rsidRPr="009A2199">
        <w:t>24</w:t>
      </w:r>
      <w:r w:rsidR="009E7EB4" w:rsidRPr="009A2199">
        <w:t>.1</w:t>
      </w:r>
      <w:r w:rsidR="009A2199" w:rsidRPr="009A2199">
        <w:t>0</w:t>
      </w:r>
      <w:r w:rsidR="009E7EB4" w:rsidRPr="009A2199">
        <w:t>.201</w:t>
      </w:r>
      <w:r w:rsidR="009A2199" w:rsidRPr="009A2199">
        <w:t>8</w:t>
      </w:r>
      <w:r w:rsidR="009E7EB4" w:rsidRPr="009A2199">
        <w:t xml:space="preserve"> </w:t>
      </w:r>
      <w:r w:rsidRPr="009A2199">
        <w:t>r.</w:t>
      </w:r>
      <w:r>
        <w:rPr>
          <w:color w:val="000000"/>
        </w:rPr>
        <w:t xml:space="preserve"> stanowiących załącznik nr 2 do umowy. </w:t>
      </w:r>
    </w:p>
    <w:p w:rsidR="00FA4B74" w:rsidRDefault="00FA4B74" w:rsidP="00295126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A4B74" w:rsidRDefault="00FA4B74" w:rsidP="00295126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before="0" w:beforeAutospacing="0" w:after="0" w:afterAutospacing="0" w:line="276" w:lineRule="auto"/>
        <w:ind w:left="0" w:firstLine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przypadku zmian w trakcie obowiązywania umowy</w:t>
      </w:r>
      <w:r w:rsidRPr="00FA5536">
        <w:rPr>
          <w:rFonts w:ascii="Times New Roman" w:hAnsi="Times New Roman"/>
          <w:color w:val="000000"/>
          <w:sz w:val="24"/>
          <w:szCs w:val="24"/>
        </w:rPr>
        <w:t>:</w:t>
      </w:r>
    </w:p>
    <w:p w:rsidR="00FA4B74" w:rsidRDefault="00FA4B74" w:rsidP="00295126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before="0" w:beforeAutospacing="0" w:after="0" w:afterAutospacing="0" w:line="276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podatku akcyzowego - ceny jednostkowe energii elektrycznej netto określone                 w ust. 1 zostaną zmienione o wartość wynikającą z obowiązujących przepisów dotyczących podatku akcyzowego,</w:t>
      </w:r>
    </w:p>
    <w:p w:rsidR="00FA4B74" w:rsidRDefault="00FA4B74" w:rsidP="00295126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before="0" w:beforeAutospacing="0" w:after="0" w:afterAutospacing="0" w:line="276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stawki podatku VAT – ceny jednostkowe energii elektrycznej brutto określone              w ust. 1zostaną zmienione o wartość wynikającą z obowiązujących przepisów dotyczących VAT,</w:t>
      </w:r>
    </w:p>
    <w:p w:rsidR="00FA4B74" w:rsidRPr="00A24777" w:rsidRDefault="00FA4B74" w:rsidP="00295126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before="0" w:beforeAutospacing="0" w:after="0" w:afterAutospacing="0" w:line="276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A2477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24777">
        <w:rPr>
          <w:rFonts w:ascii="Times New Roman" w:hAnsi="Times New Roman"/>
          <w:sz w:val="24"/>
          <w:szCs w:val="24"/>
        </w:rPr>
        <w:t xml:space="preserve">ogólnie obowiązujących przepisów prawa, a w szczególności zmiany Ustawy Prawo Energetyczne, Ustawy o efektywności energetycznej lub przepisów wykonawczych </w:t>
      </w:r>
      <w:proofErr w:type="gramStart"/>
      <w:r w:rsidRPr="00A24777">
        <w:rPr>
          <w:rFonts w:ascii="Times New Roman" w:hAnsi="Times New Roman"/>
          <w:sz w:val="24"/>
          <w:szCs w:val="24"/>
        </w:rPr>
        <w:t>wprowadzających  dodatkowe</w:t>
      </w:r>
      <w:proofErr w:type="gramEnd"/>
      <w:r w:rsidRPr="00A24777">
        <w:rPr>
          <w:rFonts w:ascii="Times New Roman" w:hAnsi="Times New Roman"/>
          <w:sz w:val="24"/>
          <w:szCs w:val="24"/>
        </w:rPr>
        <w:t xml:space="preserve"> obowiązki związane z zakupem praw majątkowych lub certyfikaty dotyczące efektywności energetycznej, ceny energii elektrycznej zostają powiększone o kwotę wynikającą z obowiązków nałożonych właściwymi przepisami, od dnia ich wejścia w życie.</w:t>
      </w:r>
    </w:p>
    <w:p w:rsidR="00FA4B74" w:rsidRDefault="00FA4B74" w:rsidP="00295126">
      <w:pPr>
        <w:pStyle w:val="Akapitzlist"/>
        <w:autoSpaceDE w:val="0"/>
        <w:autoSpaceDN w:val="0"/>
        <w:adjustRightInd w:val="0"/>
        <w:spacing w:after="0" w:line="276" w:lineRule="auto"/>
        <w:ind w:left="108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A4B74" w:rsidRDefault="00FA4B74" w:rsidP="00295126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DC68B2">
        <w:rPr>
          <w:rFonts w:ascii="Times New Roman" w:hAnsi="Times New Roman"/>
          <w:sz w:val="24"/>
          <w:szCs w:val="24"/>
        </w:rPr>
        <w:t>Zmiany ceny energii elektrycznej</w:t>
      </w:r>
      <w:r>
        <w:rPr>
          <w:rFonts w:ascii="Times New Roman" w:hAnsi="Times New Roman"/>
          <w:sz w:val="24"/>
          <w:szCs w:val="24"/>
        </w:rPr>
        <w:t xml:space="preserve"> jak w ust. 2</w:t>
      </w:r>
      <w:r w:rsidRPr="00DC68B2">
        <w:rPr>
          <w:rFonts w:ascii="Times New Roman" w:hAnsi="Times New Roman"/>
          <w:sz w:val="24"/>
          <w:szCs w:val="24"/>
        </w:rPr>
        <w:t xml:space="preserve"> będą obowiązujące dla Wykonawcy i Zamawiającego od chwili wejścia w życie ww. zmian przepisów prawnych stanowiących podstawę do zmiany</w:t>
      </w:r>
      <w:r w:rsidR="0095227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52270">
        <w:rPr>
          <w:rFonts w:ascii="Times New Roman" w:hAnsi="Times New Roman"/>
          <w:sz w:val="24"/>
          <w:szCs w:val="24"/>
        </w:rPr>
        <w:t>ceny</w:t>
      </w:r>
      <w:r>
        <w:rPr>
          <w:rFonts w:ascii="Times New Roman" w:hAnsi="Times New Roman"/>
          <w:sz w:val="24"/>
          <w:szCs w:val="24"/>
        </w:rPr>
        <w:t>,</w:t>
      </w:r>
      <w:r w:rsidR="009522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p</w:t>
      </w:r>
      <w:r w:rsidRPr="00DC68B2">
        <w:rPr>
          <w:rFonts w:ascii="Times New Roman" w:hAnsi="Times New Roman"/>
          <w:sz w:val="24"/>
          <w:szCs w:val="24"/>
        </w:rPr>
        <w:t>rzy</w:t>
      </w:r>
      <w:proofErr w:type="gramEnd"/>
      <w:r w:rsidRPr="00DC68B2">
        <w:rPr>
          <w:rFonts w:ascii="Times New Roman" w:hAnsi="Times New Roman"/>
          <w:sz w:val="24"/>
          <w:szCs w:val="24"/>
        </w:rPr>
        <w:t xml:space="preserve"> czym Wykonawca poinformuje każdorazowo Zamawiającego na piśmie o korekcie ceny energii elektrycznej dostarczanej na podstawie umowy. </w:t>
      </w:r>
    </w:p>
    <w:p w:rsidR="00E72212" w:rsidRDefault="00E72212" w:rsidP="00295126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W przypadku zmiany w trakcie obowiązywania umowy:</w:t>
      </w:r>
    </w:p>
    <w:p w:rsidR="0088691E" w:rsidRDefault="00E72212" w:rsidP="0088691E">
      <w:pPr>
        <w:pStyle w:val="Akapitzlist"/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wysokości minimalnego wynagrodzenia za pracę ustalonego na podstawie art.</w:t>
      </w:r>
      <w:r w:rsidR="00B82F98">
        <w:rPr>
          <w:rFonts w:ascii="Times New Roman" w:hAnsi="Times New Roman"/>
          <w:sz w:val="24"/>
          <w:szCs w:val="24"/>
        </w:rPr>
        <w:t xml:space="preserve">2 ust.3 </w:t>
      </w:r>
      <w:r w:rsidR="0088691E">
        <w:rPr>
          <w:rFonts w:ascii="Times New Roman" w:hAnsi="Times New Roman"/>
          <w:sz w:val="24"/>
          <w:szCs w:val="24"/>
        </w:rPr>
        <w:t>–</w:t>
      </w:r>
      <w:r w:rsidR="00B82F98">
        <w:rPr>
          <w:rFonts w:ascii="Times New Roman" w:hAnsi="Times New Roman"/>
          <w:sz w:val="24"/>
          <w:szCs w:val="24"/>
        </w:rPr>
        <w:t xml:space="preserve"> 5</w:t>
      </w:r>
      <w:r w:rsidR="0088691E">
        <w:rPr>
          <w:rFonts w:ascii="Times New Roman" w:hAnsi="Times New Roman"/>
          <w:sz w:val="24"/>
          <w:szCs w:val="24"/>
        </w:rPr>
        <w:t xml:space="preserve"> </w:t>
      </w:r>
      <w:r w:rsidR="00B82F98">
        <w:rPr>
          <w:rFonts w:ascii="Times New Roman" w:hAnsi="Times New Roman"/>
          <w:sz w:val="24"/>
          <w:szCs w:val="24"/>
        </w:rPr>
        <w:t xml:space="preserve">ustawy z dnia 10 października 2002 r. o minimalnym wynagrodzeniu za </w:t>
      </w:r>
      <w:proofErr w:type="gramStart"/>
      <w:r w:rsidR="00B82F98">
        <w:rPr>
          <w:rFonts w:ascii="Times New Roman" w:hAnsi="Times New Roman"/>
          <w:sz w:val="24"/>
          <w:szCs w:val="24"/>
        </w:rPr>
        <w:t>pracę,</w:t>
      </w:r>
      <w:proofErr w:type="gramEnd"/>
      <w:r w:rsidR="00B82F98">
        <w:rPr>
          <w:rFonts w:ascii="Times New Roman" w:hAnsi="Times New Roman"/>
          <w:sz w:val="24"/>
          <w:szCs w:val="24"/>
        </w:rPr>
        <w:t xml:space="preserve"> lub</w:t>
      </w:r>
    </w:p>
    <w:p w:rsidR="008E7A50" w:rsidRDefault="008E7A50" w:rsidP="0088691E">
      <w:pPr>
        <w:pStyle w:val="Akapitzlist"/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="008869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zasad podlegania ubezpieczeniom społecznym lub ubezpieczeniu zdrowotnemu lub wysokości stawki składki na ubezpieczenia społeczne lub zdrowotne,</w:t>
      </w:r>
    </w:p>
    <w:p w:rsidR="00EE0428" w:rsidRPr="00DC68B2" w:rsidRDefault="00EE0428" w:rsidP="00295126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może wystąpić do Zamawiającego z wnioskiem o zmianę wysokości umówionej ceny energii wykazując, że zmiany te będą miały wpływ na koszty wykonania przez niego niniejszej Umowy. Zmiany ceny energii elektrycznej b</w:t>
      </w:r>
      <w:r w:rsidR="00427D2E"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 xml:space="preserve">dą </w:t>
      </w:r>
      <w:r w:rsidR="00427D2E">
        <w:rPr>
          <w:rFonts w:ascii="Times New Roman" w:hAnsi="Times New Roman"/>
          <w:sz w:val="24"/>
          <w:szCs w:val="24"/>
        </w:rPr>
        <w:t>obowiązujące dla Wykonawcy i Zamawiającego od chwili podpisania stosownego aneksu do umowy.</w:t>
      </w:r>
    </w:p>
    <w:p w:rsidR="00FA4B74" w:rsidRPr="000C036B" w:rsidRDefault="00BB1C99" w:rsidP="0088691E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t>5</w:t>
      </w:r>
      <w:r w:rsidR="00FA4B74" w:rsidRPr="000C036B">
        <w:rPr>
          <w:color w:val="000000"/>
        </w:rPr>
        <w:t>.</w:t>
      </w:r>
      <w:r w:rsidR="0088691E">
        <w:rPr>
          <w:color w:val="000000"/>
        </w:rPr>
        <w:tab/>
      </w:r>
      <w:r w:rsidR="00FA4B74" w:rsidRPr="000C036B">
        <w:rPr>
          <w:color w:val="000000"/>
        </w:rPr>
        <w:t xml:space="preserve">Należność Sprzedawcy za zużytą energię elektryczną w okresach rozliczeniowych obliczana będzie indywidualnie dla każdego z punktów poboru opisanych w załączniku Nr </w:t>
      </w:r>
      <w:r w:rsidR="00FA4B74" w:rsidRPr="000C036B">
        <w:rPr>
          <w:color w:val="000000"/>
        </w:rPr>
        <w:lastRenderedPageBreak/>
        <w:t>2</w:t>
      </w:r>
      <w:r w:rsidR="00FA4B74">
        <w:rPr>
          <w:color w:val="000000"/>
        </w:rPr>
        <w:t xml:space="preserve"> do umowy</w:t>
      </w:r>
      <w:r w:rsidR="00FA4B74" w:rsidRPr="000C036B">
        <w:rPr>
          <w:color w:val="000000"/>
        </w:rPr>
        <w:t xml:space="preserve"> tj. na formularzach </w:t>
      </w:r>
      <w:proofErr w:type="gramStart"/>
      <w:r w:rsidR="00FA4B74" w:rsidRPr="000C036B">
        <w:rPr>
          <w:color w:val="000000"/>
        </w:rPr>
        <w:t>cenowych  jako</w:t>
      </w:r>
      <w:proofErr w:type="gramEnd"/>
      <w:r w:rsidR="00FA4B74" w:rsidRPr="000C036B">
        <w:rPr>
          <w:color w:val="000000"/>
        </w:rPr>
        <w:t xml:space="preserve"> iloczyn ilości sprzedanej energii elektrycznej ustalonej na podstawie wskazań urządzeń pomiarowych zainstalowanych </w:t>
      </w:r>
      <w:r w:rsidR="00FA4B74" w:rsidRPr="00B10BA0">
        <w:t>w układach pomiarowo-rozliczeniowych udostępnionych Wykonawcy przez OSD i ceny jednostkowej energii elektrycznej określonej na podstawie § 5 ust. 1 niniejszej umowy.</w:t>
      </w:r>
      <w:r w:rsidR="00FA4B74" w:rsidRPr="000C036B">
        <w:rPr>
          <w:color w:val="000000"/>
        </w:rPr>
        <w:t xml:space="preserve"> Do wyliczonej należności Sprzedawca doliczy podatek VAT według obowiązującej stawki.</w:t>
      </w:r>
    </w:p>
    <w:p w:rsidR="00FA4B74" w:rsidRPr="000C036B" w:rsidRDefault="00BB1C99" w:rsidP="0088691E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t>6</w:t>
      </w:r>
      <w:r w:rsidR="00FA4B74" w:rsidRPr="000C036B">
        <w:rPr>
          <w:color w:val="000000"/>
        </w:rPr>
        <w:t>.</w:t>
      </w:r>
      <w:r w:rsidR="0088691E">
        <w:rPr>
          <w:color w:val="000000"/>
        </w:rPr>
        <w:tab/>
      </w:r>
      <w:r w:rsidR="00FA4B74" w:rsidRPr="000C036B">
        <w:rPr>
          <w:color w:val="000000"/>
        </w:rPr>
        <w:t>Rozliczenia kosztów sprzedanej energii odbywać się będą na podstawie odczytów rozliczeniowych układów pomiarowo – rozliczeniowych dokonywanych przez operatora systemu dystrybucyjnego zgodnie z okresem rozliczeniowym stosowanym przez OSD.</w:t>
      </w:r>
    </w:p>
    <w:p w:rsidR="00FA4B74" w:rsidRPr="000C036B" w:rsidRDefault="00BB1C99" w:rsidP="0088691E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t>7</w:t>
      </w:r>
      <w:r w:rsidR="00FA4B74" w:rsidRPr="000C036B">
        <w:rPr>
          <w:color w:val="000000"/>
        </w:rPr>
        <w:t>.</w:t>
      </w:r>
      <w:r w:rsidR="0088691E">
        <w:rPr>
          <w:color w:val="000000"/>
        </w:rPr>
        <w:tab/>
      </w:r>
      <w:r w:rsidR="00FA4B74" w:rsidRPr="000C036B">
        <w:rPr>
          <w:color w:val="000000"/>
        </w:rPr>
        <w:t>Należności za energię elektryczną regulowane będą na podstawie faktur VAT wystawianych przez Wykonawcę.</w:t>
      </w:r>
    </w:p>
    <w:p w:rsidR="00FA4B74" w:rsidRPr="000C036B" w:rsidRDefault="00BB1C99" w:rsidP="0088691E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t>8</w:t>
      </w:r>
      <w:r w:rsidR="00FA4B74" w:rsidRPr="000C036B">
        <w:rPr>
          <w:color w:val="000000"/>
        </w:rPr>
        <w:t>.</w:t>
      </w:r>
      <w:r w:rsidR="0088691E">
        <w:rPr>
          <w:color w:val="000000"/>
        </w:rPr>
        <w:tab/>
      </w:r>
      <w:r w:rsidR="00FA4B74" w:rsidRPr="000C036B">
        <w:rPr>
          <w:color w:val="000000"/>
        </w:rPr>
        <w:t>Faktury rozliczeniowe wystawiane będą na koniec okresu rozliczeniowego w terminie 14 dni od otrzymania przez Wykonawcę odczytów liczników pomiarowych od operatora systemu dystrybucyjnego.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0C036B">
        <w:rPr>
          <w:b/>
          <w:bCs/>
          <w:color w:val="000000"/>
        </w:rPr>
        <w:t>§ 6</w:t>
      </w:r>
    </w:p>
    <w:p w:rsidR="00FA4B74" w:rsidRPr="00F200AD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</w:rPr>
      </w:pPr>
      <w:r w:rsidRPr="000C036B">
        <w:rPr>
          <w:b/>
          <w:bCs/>
          <w:color w:val="000000"/>
        </w:rPr>
        <w:t>1.</w:t>
      </w:r>
      <w:r w:rsidRPr="00C27C21">
        <w:rPr>
          <w:rFonts w:eastAsia="Calibri"/>
          <w:color w:val="000000"/>
          <w:sz w:val="20"/>
          <w:szCs w:val="20"/>
        </w:rPr>
        <w:t xml:space="preserve"> </w:t>
      </w:r>
      <w:r w:rsidRPr="00F200AD">
        <w:rPr>
          <w:rFonts w:eastAsia="Calibri"/>
          <w:color w:val="000000"/>
        </w:rPr>
        <w:t>Szacunkowa wartość umowy wyniesie:</w:t>
      </w:r>
    </w:p>
    <w:p w:rsidR="00FA4B74" w:rsidRPr="00DC1185" w:rsidRDefault="00FA4B74" w:rsidP="0088691E">
      <w:pPr>
        <w:autoSpaceDE w:val="0"/>
        <w:autoSpaceDN w:val="0"/>
        <w:adjustRightInd w:val="0"/>
        <w:spacing w:line="276" w:lineRule="auto"/>
        <w:ind w:left="284"/>
        <w:jc w:val="both"/>
        <w:rPr>
          <w:rFonts w:eastAsia="Calibri"/>
        </w:rPr>
      </w:pPr>
      <w:r w:rsidRPr="00F200AD">
        <w:rPr>
          <w:rFonts w:eastAsia="Calibri"/>
          <w:color w:val="000000"/>
        </w:rPr>
        <w:t xml:space="preserve">- </w:t>
      </w:r>
      <w:proofErr w:type="gramStart"/>
      <w:r w:rsidRPr="00DC1185">
        <w:rPr>
          <w:rFonts w:eastAsia="Calibri"/>
        </w:rPr>
        <w:t>brutto:</w:t>
      </w:r>
      <w:r w:rsidR="00DC1185">
        <w:rPr>
          <w:rFonts w:eastAsia="Calibri"/>
        </w:rPr>
        <w:t>…</w:t>
      </w:r>
      <w:proofErr w:type="gramEnd"/>
      <w:r w:rsidR="00DC1185">
        <w:rPr>
          <w:rFonts w:eastAsia="Calibri"/>
        </w:rPr>
        <w:t>…………………………….</w:t>
      </w:r>
      <w:r w:rsidRPr="00DC1185">
        <w:rPr>
          <w:rFonts w:eastAsia="Calibri"/>
        </w:rPr>
        <w:t xml:space="preserve"> </w:t>
      </w:r>
    </w:p>
    <w:p w:rsidR="00DC1185" w:rsidRPr="00DC1185" w:rsidRDefault="00E52CDF" w:rsidP="0088691E">
      <w:pPr>
        <w:autoSpaceDE w:val="0"/>
        <w:autoSpaceDN w:val="0"/>
        <w:adjustRightInd w:val="0"/>
        <w:spacing w:line="276" w:lineRule="auto"/>
        <w:ind w:left="284"/>
        <w:jc w:val="both"/>
        <w:rPr>
          <w:rFonts w:eastAsia="Calibri"/>
        </w:rPr>
      </w:pPr>
      <w:r w:rsidRPr="00DC1185">
        <w:rPr>
          <w:rFonts w:eastAsia="Calibri"/>
        </w:rPr>
        <w:t xml:space="preserve">- </w:t>
      </w:r>
      <w:proofErr w:type="gramStart"/>
      <w:r w:rsidRPr="00DC1185">
        <w:rPr>
          <w:rFonts w:eastAsia="Calibri"/>
        </w:rPr>
        <w:t>netto:</w:t>
      </w:r>
      <w:r w:rsidR="00DC1185">
        <w:rPr>
          <w:rFonts w:eastAsia="Calibri"/>
        </w:rPr>
        <w:t>…</w:t>
      </w:r>
      <w:proofErr w:type="gramEnd"/>
      <w:r w:rsidR="00DC1185">
        <w:rPr>
          <w:rFonts w:eastAsia="Calibri"/>
        </w:rPr>
        <w:t>……………………………..</w:t>
      </w:r>
      <w:r w:rsidRPr="00DC1185">
        <w:rPr>
          <w:rFonts w:eastAsia="Calibri"/>
        </w:rPr>
        <w:t xml:space="preserve"> </w:t>
      </w:r>
    </w:p>
    <w:p w:rsidR="00DC1185" w:rsidRPr="00DC1185" w:rsidRDefault="00FA4B74" w:rsidP="0088691E">
      <w:pPr>
        <w:autoSpaceDE w:val="0"/>
        <w:autoSpaceDN w:val="0"/>
        <w:adjustRightInd w:val="0"/>
        <w:spacing w:line="276" w:lineRule="auto"/>
        <w:ind w:left="284"/>
        <w:jc w:val="both"/>
        <w:rPr>
          <w:rFonts w:eastAsia="Calibri"/>
        </w:rPr>
      </w:pPr>
      <w:r w:rsidRPr="00DC1185">
        <w:rPr>
          <w:rFonts w:eastAsia="Calibri"/>
        </w:rPr>
        <w:t>- podatek VAT</w:t>
      </w:r>
      <w:r w:rsidR="00DC1185">
        <w:rPr>
          <w:rFonts w:eastAsia="Calibri"/>
        </w:rPr>
        <w:t>: ………………………</w:t>
      </w:r>
      <w:r w:rsidRPr="00DC1185">
        <w:rPr>
          <w:rFonts w:eastAsia="Calibri"/>
        </w:rPr>
        <w:t xml:space="preserve"> </w:t>
      </w:r>
    </w:p>
    <w:p w:rsidR="00FA4B74" w:rsidRPr="00F200AD" w:rsidRDefault="00FA4B74" w:rsidP="0088691E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</w:rPr>
      </w:pPr>
      <w:r w:rsidRPr="00F200AD">
        <w:rPr>
          <w:rFonts w:eastAsia="Calibri"/>
          <w:b/>
          <w:bCs/>
          <w:color w:val="000000"/>
        </w:rPr>
        <w:t xml:space="preserve">2. </w:t>
      </w:r>
      <w:r w:rsidRPr="00F200AD">
        <w:rPr>
          <w:color w:val="000000"/>
        </w:rPr>
        <w:t xml:space="preserve">Należności wynikające z faktur będą płatne w terminie 30 dni od daty wystawienia faktury, jednak nie krótszym niż 14 dni od dnia doręczenia Zamawiającemu prawidłowo wystawionej faktury. </w:t>
      </w:r>
      <w:r w:rsidRPr="00B10BA0">
        <w:t>Za dzień zapłaty uznaje się dzień uznania rachunku bankowego Wykonawcy</w:t>
      </w:r>
      <w:r w:rsidRPr="001F2902">
        <w:rPr>
          <w:rFonts w:eastAsia="Calibri"/>
          <w:color w:val="000000"/>
        </w:rPr>
        <w:t>.</w:t>
      </w:r>
    </w:p>
    <w:p w:rsidR="00FA4B74" w:rsidRPr="00A70438" w:rsidRDefault="00FA4B74" w:rsidP="0088691E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</w:rPr>
      </w:pPr>
      <w:r w:rsidRPr="00F200AD">
        <w:rPr>
          <w:rFonts w:eastAsia="Calibri"/>
          <w:b/>
          <w:bCs/>
          <w:color w:val="000000"/>
        </w:rPr>
        <w:t>3.</w:t>
      </w:r>
      <w:r w:rsidR="0088691E">
        <w:rPr>
          <w:rFonts w:eastAsia="Calibri"/>
          <w:b/>
          <w:bCs/>
          <w:color w:val="000000"/>
        </w:rPr>
        <w:tab/>
      </w:r>
      <w:r w:rsidRPr="00F200AD">
        <w:rPr>
          <w:rFonts w:eastAsia="Calibri"/>
          <w:color w:val="000000"/>
        </w:rPr>
        <w:t xml:space="preserve">W przypadku uzasadnionych wątpliwości co do prawidłowości wystawionej faktury Zamawiający złoży pisemną reklamację dołączając </w:t>
      </w:r>
      <w:proofErr w:type="gramStart"/>
      <w:r w:rsidRPr="00F200AD">
        <w:rPr>
          <w:rFonts w:eastAsia="Calibri"/>
          <w:color w:val="000000"/>
        </w:rPr>
        <w:t xml:space="preserve">sporną </w:t>
      </w:r>
      <w:r>
        <w:rPr>
          <w:color w:val="000000"/>
        </w:rPr>
        <w:t xml:space="preserve"> </w:t>
      </w:r>
      <w:r w:rsidRPr="00F200AD">
        <w:rPr>
          <w:rFonts w:eastAsia="Calibri"/>
          <w:color w:val="000000"/>
        </w:rPr>
        <w:t>fakturę</w:t>
      </w:r>
      <w:proofErr w:type="gramEnd"/>
      <w:r w:rsidRPr="00F200AD">
        <w:rPr>
          <w:rFonts w:eastAsia="Calibri"/>
          <w:color w:val="000000"/>
        </w:rPr>
        <w:t>. Reklamacja winna być rozpatrzona przez Wykonawcę w terminie 14 dni.</w:t>
      </w:r>
      <w:r>
        <w:rPr>
          <w:rFonts w:eastAsia="Calibri"/>
          <w:color w:val="000000"/>
        </w:rPr>
        <w:t xml:space="preserve"> </w:t>
      </w:r>
      <w:r w:rsidRPr="00A70438">
        <w:rPr>
          <w:rFonts w:eastAsia="Calibri"/>
          <w:color w:val="000000"/>
        </w:rPr>
        <w:t xml:space="preserve">Reklamacje nie zwalniają </w:t>
      </w:r>
      <w:proofErr w:type="gramStart"/>
      <w:r w:rsidRPr="00A70438">
        <w:rPr>
          <w:rFonts w:eastAsia="Calibri"/>
          <w:color w:val="000000"/>
        </w:rPr>
        <w:t>Zamawiającego</w:t>
      </w:r>
      <w:r>
        <w:rPr>
          <w:rFonts w:eastAsia="Calibri"/>
          <w:color w:val="000000"/>
        </w:rPr>
        <w:t xml:space="preserve"> </w:t>
      </w:r>
      <w:r w:rsidRPr="00A70438">
        <w:rPr>
          <w:rFonts w:eastAsia="Calibri"/>
          <w:color w:val="000000"/>
        </w:rPr>
        <w:t xml:space="preserve"> z</w:t>
      </w:r>
      <w:proofErr w:type="gramEnd"/>
      <w:r w:rsidRPr="00A70438">
        <w:rPr>
          <w:rFonts w:eastAsia="Calibri"/>
          <w:color w:val="000000"/>
        </w:rPr>
        <w:t xml:space="preserve"> obowiązku zapłaty należności wynikającej z faktury.</w:t>
      </w:r>
    </w:p>
    <w:p w:rsidR="00FA4B74" w:rsidRPr="00F200AD" w:rsidRDefault="00FA4B74" w:rsidP="0088691E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</w:rPr>
      </w:pPr>
      <w:r w:rsidRPr="00F200AD">
        <w:rPr>
          <w:rFonts w:eastAsia="Calibri"/>
          <w:b/>
          <w:color w:val="000000"/>
        </w:rPr>
        <w:t>4.</w:t>
      </w:r>
      <w:r w:rsidR="0088691E">
        <w:rPr>
          <w:rFonts w:eastAsia="Calibri"/>
          <w:color w:val="000000"/>
        </w:rPr>
        <w:tab/>
      </w:r>
      <w:r w:rsidRPr="00F200AD">
        <w:rPr>
          <w:color w:val="000000"/>
        </w:rPr>
        <w:t>Uznana</w:t>
      </w:r>
      <w:r w:rsidRPr="00F200AD">
        <w:rPr>
          <w:rFonts w:eastAsia="Calibri"/>
          <w:color w:val="000000"/>
        </w:rPr>
        <w:t xml:space="preserve"> przez Wykonawcę reklamacja </w:t>
      </w:r>
      <w:proofErr w:type="gramStart"/>
      <w:r w:rsidRPr="00F200AD">
        <w:rPr>
          <w:rFonts w:eastAsia="Calibri"/>
          <w:color w:val="000000"/>
        </w:rPr>
        <w:t>Zamawiającego  zostanie</w:t>
      </w:r>
      <w:proofErr w:type="gramEnd"/>
      <w:r w:rsidRPr="00F200AD">
        <w:rPr>
          <w:rFonts w:eastAsia="Calibri"/>
          <w:color w:val="000000"/>
        </w:rPr>
        <w:t xml:space="preserve"> uwzględniona  w należności wynikającej z faktury  za najbliższy okres rozliczeniowy.   </w:t>
      </w:r>
    </w:p>
    <w:p w:rsidR="00FA4B74" w:rsidRPr="00F200AD" w:rsidRDefault="00FA4B74" w:rsidP="0088691E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</w:rPr>
      </w:pPr>
      <w:r w:rsidRPr="00F200AD">
        <w:rPr>
          <w:rFonts w:eastAsia="Calibri"/>
          <w:b/>
          <w:bCs/>
          <w:color w:val="000000"/>
        </w:rPr>
        <w:t xml:space="preserve">5. </w:t>
      </w:r>
      <w:r w:rsidRPr="00F200AD">
        <w:rPr>
          <w:rFonts w:eastAsia="Calibri"/>
          <w:color w:val="000000"/>
        </w:rPr>
        <w:t xml:space="preserve">W przypadku niedotrzymania terminu płatności faktury, Wykonawcy przysługuje prawo </w:t>
      </w:r>
      <w:proofErr w:type="gramStart"/>
      <w:r w:rsidRPr="00F200AD">
        <w:rPr>
          <w:rFonts w:eastAsia="Calibri"/>
          <w:color w:val="000000"/>
        </w:rPr>
        <w:t>do  obciążenia</w:t>
      </w:r>
      <w:proofErr w:type="gramEnd"/>
      <w:r w:rsidRPr="00F200AD">
        <w:rPr>
          <w:rFonts w:eastAsia="Calibri"/>
          <w:color w:val="000000"/>
        </w:rPr>
        <w:t xml:space="preserve"> Zamawiającego odsetkami ustawowymi z tytułu opóźnienia w zapłacie.</w:t>
      </w:r>
    </w:p>
    <w:p w:rsidR="00FA4B74" w:rsidRPr="00247DE6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  <w:r w:rsidRPr="00C27C21">
        <w:rPr>
          <w:rFonts w:eastAsia="Calibri"/>
          <w:color w:val="000000"/>
          <w:sz w:val="20"/>
          <w:szCs w:val="20"/>
        </w:rPr>
        <w:tab/>
      </w:r>
      <w:r w:rsidRPr="00C27C21">
        <w:rPr>
          <w:rFonts w:eastAsia="Calibri"/>
          <w:color w:val="000000"/>
          <w:sz w:val="20"/>
          <w:szCs w:val="20"/>
        </w:rPr>
        <w:tab/>
      </w:r>
      <w:r w:rsidRPr="00C27C21">
        <w:rPr>
          <w:rFonts w:eastAsia="Calibri"/>
          <w:color w:val="000000"/>
          <w:sz w:val="20"/>
          <w:szCs w:val="20"/>
        </w:rPr>
        <w:tab/>
      </w:r>
      <w:r w:rsidRPr="00C27C21">
        <w:rPr>
          <w:rFonts w:eastAsia="Calibri"/>
          <w:color w:val="000000"/>
          <w:sz w:val="20"/>
          <w:szCs w:val="20"/>
        </w:rPr>
        <w:tab/>
      </w:r>
      <w:r w:rsidRPr="00C27C21">
        <w:rPr>
          <w:rFonts w:eastAsia="Calibri"/>
          <w:color w:val="000000"/>
          <w:sz w:val="20"/>
          <w:szCs w:val="20"/>
        </w:rPr>
        <w:tab/>
      </w:r>
      <w:r w:rsidRPr="00C27C21">
        <w:rPr>
          <w:rFonts w:eastAsia="Calibri"/>
          <w:color w:val="000000"/>
          <w:sz w:val="20"/>
          <w:szCs w:val="20"/>
        </w:rPr>
        <w:tab/>
      </w:r>
      <w:r w:rsidRPr="00247DE6">
        <w:rPr>
          <w:b/>
          <w:bCs/>
          <w:color w:val="000000"/>
        </w:rPr>
        <w:t>§ 7</w:t>
      </w:r>
    </w:p>
    <w:p w:rsidR="00FA4B74" w:rsidRPr="00DC1431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  <w:r w:rsidRPr="00DC1431">
        <w:rPr>
          <w:b/>
          <w:bCs/>
          <w:color w:val="000000"/>
        </w:rPr>
        <w:t>Obowiązywanie umowy, wypowiedzenie umowy</w:t>
      </w:r>
    </w:p>
    <w:p w:rsidR="00FA4B74" w:rsidRPr="00DC1431" w:rsidRDefault="00FA4B74" w:rsidP="00295126">
      <w:pPr>
        <w:pStyle w:val="Style35"/>
        <w:widowControl/>
        <w:numPr>
          <w:ilvl w:val="0"/>
          <w:numId w:val="45"/>
        </w:numPr>
        <w:spacing w:line="276" w:lineRule="auto"/>
        <w:ind w:left="284" w:hanging="284"/>
        <w:rPr>
          <w:rFonts w:ascii="Times New Roman" w:hAnsi="Times New Roman"/>
          <w:color w:val="000000"/>
        </w:rPr>
      </w:pPr>
      <w:r w:rsidRPr="00331FE9">
        <w:rPr>
          <w:rFonts w:ascii="Times New Roman" w:hAnsi="Times New Roman"/>
        </w:rPr>
        <w:t xml:space="preserve"> </w:t>
      </w:r>
      <w:r w:rsidRPr="00331FE9">
        <w:rPr>
          <w:rStyle w:val="FontStyle78"/>
          <w:sz w:val="24"/>
          <w:szCs w:val="24"/>
          <w:lang w:eastAsia="en-US"/>
        </w:rPr>
        <w:t xml:space="preserve">Umowa zostaje zawarta na czas oznaczony </w:t>
      </w:r>
      <w:r w:rsidR="00DC1185">
        <w:rPr>
          <w:rStyle w:val="FontStyle78"/>
          <w:sz w:val="24"/>
          <w:szCs w:val="24"/>
          <w:lang w:eastAsia="en-US"/>
        </w:rPr>
        <w:t>24</w:t>
      </w:r>
      <w:r w:rsidRPr="00331FE9">
        <w:rPr>
          <w:rStyle w:val="FontStyle78"/>
          <w:sz w:val="24"/>
          <w:szCs w:val="24"/>
          <w:lang w:eastAsia="en-US"/>
        </w:rPr>
        <w:t xml:space="preserve"> miesięcy. Rozpoczęcie</w:t>
      </w:r>
      <w:r w:rsidR="006A74DA">
        <w:rPr>
          <w:rStyle w:val="FontStyle78"/>
          <w:sz w:val="24"/>
          <w:szCs w:val="24"/>
          <w:lang w:eastAsia="en-US"/>
        </w:rPr>
        <w:t xml:space="preserve"> realizacji</w:t>
      </w:r>
      <w:r w:rsidRPr="00331FE9">
        <w:rPr>
          <w:rStyle w:val="FontStyle78"/>
          <w:sz w:val="24"/>
          <w:szCs w:val="24"/>
          <w:lang w:eastAsia="en-US"/>
        </w:rPr>
        <w:t xml:space="preserve"> umowy z </w:t>
      </w:r>
      <w:r w:rsidR="006A74DA">
        <w:rPr>
          <w:rStyle w:val="FontStyle78"/>
          <w:sz w:val="24"/>
          <w:szCs w:val="24"/>
          <w:lang w:eastAsia="en-US"/>
        </w:rPr>
        <w:t>Z</w:t>
      </w:r>
      <w:r w:rsidRPr="00331FE9">
        <w:rPr>
          <w:rStyle w:val="FontStyle78"/>
          <w:sz w:val="24"/>
          <w:szCs w:val="24"/>
          <w:lang w:eastAsia="en-US"/>
        </w:rPr>
        <w:t>amawiającym nastąpi 01.</w:t>
      </w:r>
      <w:r w:rsidR="00900839">
        <w:rPr>
          <w:rStyle w:val="FontStyle78"/>
          <w:sz w:val="24"/>
          <w:szCs w:val="24"/>
          <w:lang w:eastAsia="en-US"/>
        </w:rPr>
        <w:t>0</w:t>
      </w:r>
      <w:r w:rsidRPr="00331FE9">
        <w:rPr>
          <w:rStyle w:val="FontStyle78"/>
          <w:sz w:val="24"/>
          <w:szCs w:val="24"/>
          <w:lang w:eastAsia="en-US"/>
        </w:rPr>
        <w:t>1.201</w:t>
      </w:r>
      <w:r w:rsidR="00DC1185">
        <w:rPr>
          <w:rStyle w:val="FontStyle78"/>
          <w:sz w:val="24"/>
          <w:szCs w:val="24"/>
          <w:lang w:eastAsia="en-US"/>
        </w:rPr>
        <w:t>9</w:t>
      </w:r>
      <w:r w:rsidRPr="00331FE9">
        <w:rPr>
          <w:rStyle w:val="FontStyle78"/>
          <w:sz w:val="24"/>
          <w:szCs w:val="24"/>
          <w:lang w:eastAsia="en-US"/>
        </w:rPr>
        <w:t xml:space="preserve"> </w:t>
      </w:r>
      <w:proofErr w:type="gramStart"/>
      <w:r w:rsidRPr="00331FE9">
        <w:rPr>
          <w:rStyle w:val="FontStyle78"/>
          <w:sz w:val="24"/>
          <w:szCs w:val="24"/>
          <w:lang w:eastAsia="en-US"/>
        </w:rPr>
        <w:t>r</w:t>
      </w:r>
      <w:r w:rsidRPr="00331FE9">
        <w:rPr>
          <w:rFonts w:ascii="Times New Roman" w:hAnsi="Times New Roman"/>
          <w:color w:val="000000"/>
        </w:rPr>
        <w:t>.</w:t>
      </w:r>
      <w:proofErr w:type="gramEnd"/>
      <w:r w:rsidRPr="00331FE9">
        <w:rPr>
          <w:rFonts w:ascii="Times New Roman" w:hAnsi="Times New Roman"/>
          <w:color w:val="000000"/>
        </w:rPr>
        <w:t xml:space="preserve"> przy czym rozpoczęcie sprzedaży energii elektrycznej nastąpi nie wcześniej niż</w:t>
      </w:r>
      <w:r w:rsidRPr="00DC1431">
        <w:rPr>
          <w:rFonts w:ascii="Times New Roman" w:hAnsi="Times New Roman"/>
          <w:color w:val="000000"/>
        </w:rPr>
        <w:t>:</w:t>
      </w:r>
    </w:p>
    <w:p w:rsidR="00FA4B74" w:rsidRPr="00DC1431" w:rsidRDefault="00FA4B74" w:rsidP="00295126">
      <w:pPr>
        <w:pStyle w:val="Style35"/>
        <w:widowControl/>
        <w:spacing w:line="276" w:lineRule="auto"/>
        <w:ind w:left="720" w:hanging="709"/>
        <w:rPr>
          <w:rFonts w:ascii="Times New Roman" w:hAnsi="Times New Roman"/>
          <w:color w:val="000000"/>
        </w:rPr>
      </w:pPr>
    </w:p>
    <w:p w:rsidR="00FA4B74" w:rsidRPr="00331FE9" w:rsidRDefault="00FA4B74" w:rsidP="00295126">
      <w:pPr>
        <w:pStyle w:val="Style35"/>
        <w:widowControl/>
        <w:numPr>
          <w:ilvl w:val="0"/>
          <w:numId w:val="31"/>
        </w:numPr>
        <w:spacing w:line="276" w:lineRule="auto"/>
        <w:ind w:left="709" w:hanging="709"/>
        <w:rPr>
          <w:rStyle w:val="FontStyle78"/>
          <w:color w:val="000000"/>
          <w:sz w:val="24"/>
          <w:szCs w:val="24"/>
        </w:rPr>
      </w:pPr>
      <w:r w:rsidRPr="00331FE9">
        <w:rPr>
          <w:rStyle w:val="FontStyle78"/>
          <w:color w:val="000000"/>
          <w:sz w:val="24"/>
          <w:szCs w:val="24"/>
        </w:rPr>
        <w:t xml:space="preserve">po skutecznie przeprowadzonym procesie zmiany Sprzedawcy                                            </w:t>
      </w:r>
      <w:proofErr w:type="gramStart"/>
      <w:r w:rsidRPr="00331FE9">
        <w:rPr>
          <w:rStyle w:val="FontStyle78"/>
          <w:color w:val="000000"/>
          <w:sz w:val="24"/>
          <w:szCs w:val="24"/>
        </w:rPr>
        <w:t xml:space="preserve">   (</w:t>
      </w:r>
      <w:proofErr w:type="gramEnd"/>
      <w:r w:rsidRPr="00331FE9">
        <w:rPr>
          <w:rStyle w:val="FontStyle78"/>
          <w:color w:val="000000"/>
          <w:sz w:val="24"/>
          <w:szCs w:val="24"/>
        </w:rPr>
        <w:t xml:space="preserve">podstawowego) przez Wykonawcę  w umowach o świadczenie usług dystrybucji </w:t>
      </w:r>
      <w:r w:rsidRPr="00331FE9">
        <w:rPr>
          <w:rStyle w:val="FontStyle78"/>
          <w:color w:val="000000"/>
          <w:sz w:val="24"/>
          <w:szCs w:val="24"/>
        </w:rPr>
        <w:lastRenderedPageBreak/>
        <w:t xml:space="preserve">energii elektrycznej na podstawie pełnomocnictwa, stanowiącego </w:t>
      </w:r>
      <w:r w:rsidR="00331FE9" w:rsidRPr="00331FE9">
        <w:rPr>
          <w:rStyle w:val="FontStyle78"/>
          <w:b/>
          <w:color w:val="000000"/>
          <w:sz w:val="24"/>
          <w:szCs w:val="24"/>
        </w:rPr>
        <w:t>Załącznik  nr 3</w:t>
      </w:r>
      <w:r w:rsidRPr="00331FE9">
        <w:rPr>
          <w:rStyle w:val="FontStyle78"/>
          <w:b/>
          <w:color w:val="000000"/>
          <w:sz w:val="24"/>
          <w:szCs w:val="24"/>
        </w:rPr>
        <w:t xml:space="preserve"> do umowy</w:t>
      </w:r>
      <w:r w:rsidRPr="00331FE9">
        <w:rPr>
          <w:rStyle w:val="FontStyle78"/>
          <w:color w:val="000000"/>
          <w:sz w:val="24"/>
          <w:szCs w:val="24"/>
        </w:rPr>
        <w:t>.</w:t>
      </w:r>
    </w:p>
    <w:p w:rsidR="00FA4B74" w:rsidRPr="00DC1431" w:rsidRDefault="00FA4B74" w:rsidP="00295126">
      <w:pPr>
        <w:pStyle w:val="Style35"/>
        <w:widowControl/>
        <w:spacing w:line="276" w:lineRule="auto"/>
        <w:ind w:left="709" w:hanging="709"/>
        <w:rPr>
          <w:rStyle w:val="FontStyle78"/>
          <w:color w:val="000000"/>
        </w:rPr>
      </w:pPr>
    </w:p>
    <w:p w:rsidR="00FA4B74" w:rsidRDefault="001134B0" w:rsidP="001134B0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2. </w:t>
      </w:r>
      <w:r w:rsidR="00FA4B74" w:rsidRPr="00DC1431">
        <w:rPr>
          <w:color w:val="000000"/>
        </w:rPr>
        <w:t>Rozpoczęcie sprzedaży energii następuje ze stanem wskazań układu pomiarowo-rozliczeniowego podanym przez OSD, po przyjęciu do realizacji Umowy przez OSD.</w:t>
      </w:r>
    </w:p>
    <w:p w:rsidR="00FA4B74" w:rsidRPr="00DC1431" w:rsidRDefault="00FA4B74" w:rsidP="00295126">
      <w:pPr>
        <w:autoSpaceDE w:val="0"/>
        <w:autoSpaceDN w:val="0"/>
        <w:adjustRightInd w:val="0"/>
        <w:spacing w:line="276" w:lineRule="auto"/>
        <w:ind w:left="1080"/>
        <w:jc w:val="both"/>
        <w:rPr>
          <w:color w:val="000000"/>
        </w:rPr>
      </w:pPr>
    </w:p>
    <w:p w:rsidR="00FA4B74" w:rsidRPr="00247DE6" w:rsidRDefault="00FA4B74" w:rsidP="0088691E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 w:rsidRPr="00247DE6">
        <w:rPr>
          <w:color w:val="000000"/>
        </w:rPr>
        <w:t>3.</w:t>
      </w:r>
      <w:r w:rsidRPr="00247DE6">
        <w:rPr>
          <w:color w:val="FF6600"/>
        </w:rPr>
        <w:t xml:space="preserve"> </w:t>
      </w:r>
      <w:r w:rsidRPr="00247DE6">
        <w:rPr>
          <w:color w:val="000000"/>
        </w:rPr>
        <w:t xml:space="preserve">Zamawiający </w:t>
      </w:r>
      <w:r w:rsidRPr="00247DE6">
        <w:rPr>
          <w:b/>
          <w:bCs/>
          <w:color w:val="000000"/>
          <w:u w:val="single"/>
        </w:rPr>
        <w:t>przewiduje</w:t>
      </w:r>
      <w:r w:rsidRPr="00247DE6">
        <w:rPr>
          <w:color w:val="000000"/>
        </w:rPr>
        <w:t xml:space="preserve"> udzielenie </w:t>
      </w:r>
      <w:proofErr w:type="gramStart"/>
      <w:r w:rsidRPr="00247DE6">
        <w:rPr>
          <w:color w:val="000000"/>
        </w:rPr>
        <w:t>zamówień  uzupełniających</w:t>
      </w:r>
      <w:proofErr w:type="gramEnd"/>
      <w:r w:rsidRPr="00247DE6">
        <w:rPr>
          <w:color w:val="000000"/>
        </w:rPr>
        <w:t xml:space="preserve"> , o których mowa w art. 67 ust. 1 pkt. 7 ustawy z dnia 29 stycznia 2004 roku Prawo zamówień publicznych w wysokości nie przekraczającej 20% wartości zamówienia podstawowego. Zamówienia uzupełniające będą polegać na powtórzeniu tego samego rodzaju zamówienia co będące przedmiotem zamówienia podstawowego i tej samej lokalizacji, w </w:t>
      </w:r>
      <w:proofErr w:type="gramStart"/>
      <w:r w:rsidRPr="00247DE6">
        <w:rPr>
          <w:color w:val="000000"/>
        </w:rPr>
        <w:t>przypadku  zaistnienia</w:t>
      </w:r>
      <w:proofErr w:type="gramEnd"/>
      <w:r w:rsidRPr="00247DE6">
        <w:rPr>
          <w:color w:val="000000"/>
        </w:rPr>
        <w:t xml:space="preserve">  konieczności zwiększenia   ilości  energii  dla   kt</w:t>
      </w:r>
      <w:r>
        <w:rPr>
          <w:color w:val="000000"/>
        </w:rPr>
        <w:t>ó</w:t>
      </w:r>
      <w:r w:rsidRPr="00247DE6">
        <w:rPr>
          <w:color w:val="000000"/>
        </w:rPr>
        <w:t xml:space="preserve">regoś  z punktów poboru  , wymienionego w Załączniku Nr </w:t>
      </w:r>
      <w:r w:rsidR="002E037C">
        <w:rPr>
          <w:color w:val="000000"/>
        </w:rPr>
        <w:t>2 do umowy , w okresie 36</w:t>
      </w:r>
      <w:r w:rsidRPr="00247DE6">
        <w:rPr>
          <w:color w:val="000000"/>
        </w:rPr>
        <w:t xml:space="preserve"> miesięcy trwania umowy. </w:t>
      </w:r>
    </w:p>
    <w:p w:rsidR="00FA4B74" w:rsidRPr="00247DE6" w:rsidRDefault="0088691E" w:rsidP="0088691E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 w:rsidR="00FA4B74" w:rsidRPr="00247DE6">
        <w:rPr>
          <w:color w:val="000000"/>
        </w:rPr>
        <w:t xml:space="preserve">Cena za 1 kWh nie będzie wyższa, niż w zamówieniu podstawowym </w:t>
      </w:r>
      <w:proofErr w:type="gramStart"/>
      <w:r w:rsidR="00FA4B74" w:rsidRPr="00247DE6">
        <w:rPr>
          <w:color w:val="000000"/>
        </w:rPr>
        <w:t>dla  danego</w:t>
      </w:r>
      <w:proofErr w:type="gramEnd"/>
      <w:r w:rsidR="00FA4B74" w:rsidRPr="00247DE6">
        <w:rPr>
          <w:color w:val="000000"/>
        </w:rPr>
        <w:t xml:space="preserve"> punktu poboru  z tej samej taryfy. W </w:t>
      </w:r>
      <w:proofErr w:type="gramStart"/>
      <w:r w:rsidR="00FA4B74" w:rsidRPr="00247DE6">
        <w:rPr>
          <w:color w:val="000000"/>
        </w:rPr>
        <w:t>celu  udzielenia</w:t>
      </w:r>
      <w:proofErr w:type="gramEnd"/>
      <w:r w:rsidR="00FA4B74" w:rsidRPr="00247DE6">
        <w:rPr>
          <w:color w:val="000000"/>
        </w:rPr>
        <w:t xml:space="preserve">   zamówienia uzupełniającego  zostanie zawarta odrębna umowa o udzielenie zamówienia  publicznego.</w:t>
      </w:r>
    </w:p>
    <w:p w:rsidR="00FA4B74" w:rsidRPr="00247DE6" w:rsidRDefault="00FA4B74" w:rsidP="00B36303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 w:rsidRPr="00247DE6">
        <w:rPr>
          <w:color w:val="000000"/>
        </w:rPr>
        <w:t xml:space="preserve">4. Strony postanawiają, że na wniosek Zamawiającego możliwe jest zaprzestanie sprzedaży energii elektrycznej dla poszczególnych punktów poboru ujętych w Załączniku nr 2 do umowy i nie stanowi ono rozwiązania całej </w:t>
      </w:r>
      <w:proofErr w:type="gramStart"/>
      <w:r w:rsidRPr="00247DE6">
        <w:rPr>
          <w:color w:val="000000"/>
        </w:rPr>
        <w:t>umowy chyba,</w:t>
      </w:r>
      <w:proofErr w:type="gramEnd"/>
      <w:r w:rsidRPr="00247DE6">
        <w:rPr>
          <w:color w:val="000000"/>
        </w:rPr>
        <w:t xml:space="preserve"> że przedmiotem wypowiedzenia są wszystkie punkty poboru określone w Załączniku nr 2.</w:t>
      </w:r>
    </w:p>
    <w:p w:rsidR="00FA4B74" w:rsidRPr="00247DE6" w:rsidRDefault="00FA4B74" w:rsidP="00B36303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 w:rsidRPr="00247DE6">
        <w:rPr>
          <w:color w:val="000000"/>
        </w:rPr>
        <w:t>5. Dla realizacji umowy w zakresie każdego punktu poboru konieczne jest jednoczesne</w:t>
      </w:r>
    </w:p>
    <w:p w:rsidR="00FA4B74" w:rsidRPr="00247DE6" w:rsidRDefault="00B36303" w:rsidP="00B36303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 w:rsidR="00FA4B74" w:rsidRPr="00247DE6">
        <w:rPr>
          <w:color w:val="000000"/>
        </w:rPr>
        <w:t>obowiązywanie umów:</w:t>
      </w:r>
    </w:p>
    <w:p w:rsidR="00FA4B74" w:rsidRPr="00247DE6" w:rsidRDefault="00B36303" w:rsidP="00B36303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 w:rsidR="00FA4B74" w:rsidRPr="00247DE6">
        <w:rPr>
          <w:color w:val="000000"/>
        </w:rPr>
        <w:t>a) Umowy o świadczenie usług dystrybucji zawartej pomiędzy Zamawiającym a OSD,</w:t>
      </w:r>
    </w:p>
    <w:p w:rsidR="00FA4B74" w:rsidRPr="00247DE6" w:rsidRDefault="00B36303" w:rsidP="00B36303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 w:rsidR="00FA4B74" w:rsidRPr="00247DE6">
        <w:rPr>
          <w:color w:val="000000"/>
        </w:rPr>
        <w:t>b) Umowy dystrybucyjnej zawartej pomiędzy Wykonawcą a OSD.</w:t>
      </w:r>
    </w:p>
    <w:p w:rsidR="00FA4B74" w:rsidRPr="00247DE6" w:rsidRDefault="00FA4B74" w:rsidP="00B36303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 w:rsidRPr="00247DE6">
        <w:rPr>
          <w:color w:val="000000"/>
        </w:rPr>
        <w:t>6. Zamawiający oświadcza, że umowa o świadczenie usług dystrybucji, o której mowa w § 7 ust. 5 lit. a, pozostanie ważna przez cały okres obowiązywania umowy, a w przypadku jej rozwiązania, Zamawiający zobowiązany jest poinformować o tym Wykonawcę w formie pisemnej w terminie 7 dni od momentu złożenia oświadczenia o wypowiedzeniu umowy o świadczenie usług dystrybucji.</w:t>
      </w:r>
    </w:p>
    <w:p w:rsidR="00FA4B74" w:rsidRPr="00247DE6" w:rsidRDefault="00FA4B74" w:rsidP="00B36303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 w:rsidRPr="00247DE6">
        <w:rPr>
          <w:color w:val="000000"/>
        </w:rPr>
        <w:t>7. W każdym z przypadków określonych § 7 ust. 6 umowy, Zamawiający zobowiązany jest</w:t>
      </w:r>
    </w:p>
    <w:p w:rsidR="00FA4B74" w:rsidRPr="00247DE6" w:rsidRDefault="00B36303" w:rsidP="00B36303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 w:rsidR="00FA4B74" w:rsidRPr="00247DE6">
        <w:rPr>
          <w:color w:val="000000"/>
        </w:rPr>
        <w:t>uregulować zobowiązania za zużytą energię elektryczną oraz inne należności wynikające ze</w:t>
      </w:r>
      <w:r>
        <w:rPr>
          <w:color w:val="000000"/>
        </w:rPr>
        <w:t xml:space="preserve"> </w:t>
      </w:r>
      <w:r w:rsidR="00FA4B74" w:rsidRPr="00247DE6">
        <w:rPr>
          <w:color w:val="000000"/>
        </w:rPr>
        <w:t>wzajemnych rozliczeń.</w:t>
      </w:r>
    </w:p>
    <w:p w:rsidR="00FA4B74" w:rsidRPr="00247DE6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FA4B74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FA4B74" w:rsidRPr="000C036B" w:rsidRDefault="00FA4B74" w:rsidP="001134B0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0C036B">
        <w:rPr>
          <w:b/>
          <w:bCs/>
          <w:color w:val="000000"/>
        </w:rPr>
        <w:t>§ 8</w:t>
      </w:r>
    </w:p>
    <w:p w:rsidR="00FA4B74" w:rsidRPr="000C036B" w:rsidRDefault="00FA4B74" w:rsidP="001134B0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0C036B">
        <w:rPr>
          <w:b/>
          <w:bCs/>
          <w:color w:val="000000"/>
        </w:rPr>
        <w:t>Postanowienia końcowe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b/>
          <w:bCs/>
          <w:color w:val="000000"/>
        </w:rPr>
        <w:t xml:space="preserve">1. </w:t>
      </w:r>
      <w:r w:rsidRPr="000C036B">
        <w:rPr>
          <w:color w:val="000000"/>
        </w:rPr>
        <w:t xml:space="preserve">Wszelkie zmiany </w:t>
      </w:r>
      <w:r>
        <w:rPr>
          <w:color w:val="000000"/>
        </w:rPr>
        <w:t>u</w:t>
      </w:r>
      <w:r w:rsidRPr="000C036B">
        <w:rPr>
          <w:color w:val="000000"/>
        </w:rPr>
        <w:t>mowy wymagają obustronnej zgody oraz formy pisemnej pod rygorem</w:t>
      </w:r>
    </w:p>
    <w:p w:rsidR="00FA4B74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lastRenderedPageBreak/>
        <w:t>nieważności z zastrzeżeniem art. 144 ustawy Prawo zamówień publicznych</w:t>
      </w:r>
      <w:r>
        <w:rPr>
          <w:color w:val="000000"/>
        </w:rPr>
        <w:t xml:space="preserve"> za wyjątkiem zmian wynikających z ust. 2 pkt 3 lit. a), lit. b).</w:t>
      </w:r>
    </w:p>
    <w:p w:rsidR="00FA4B74" w:rsidRPr="00837855" w:rsidRDefault="00FA4B74" w:rsidP="00295126">
      <w:pPr>
        <w:spacing w:line="276" w:lineRule="auto"/>
        <w:jc w:val="both"/>
        <w:textAlignment w:val="top"/>
        <w:rPr>
          <w:color w:val="000000"/>
        </w:rPr>
      </w:pPr>
      <w:r w:rsidRPr="00837855">
        <w:rPr>
          <w:b/>
          <w:color w:val="000000"/>
        </w:rPr>
        <w:t>2.</w:t>
      </w:r>
      <w:r w:rsidRPr="00837855">
        <w:rPr>
          <w:rFonts w:ascii="Verdana" w:hAnsi="Verdana"/>
          <w:color w:val="000000"/>
          <w:sz w:val="13"/>
          <w:szCs w:val="13"/>
        </w:rPr>
        <w:t xml:space="preserve"> </w:t>
      </w:r>
      <w:r w:rsidRPr="00837855">
        <w:rPr>
          <w:color w:val="000000"/>
        </w:rPr>
        <w:t xml:space="preserve">Zamawiający przewiduje możliwość zmiany postanowień zawartej umowy w stosunku do treści oferty na podstawie, której dokonano wyboru oferty na warunkach określonych we Wzorze umowy - Załącznik Nr </w:t>
      </w:r>
      <w:proofErr w:type="gramStart"/>
      <w:r w:rsidRPr="00837855">
        <w:rPr>
          <w:color w:val="000000"/>
        </w:rPr>
        <w:t>6  do</w:t>
      </w:r>
      <w:proofErr w:type="gramEnd"/>
      <w:r w:rsidRPr="00837855">
        <w:rPr>
          <w:color w:val="000000"/>
        </w:rPr>
        <w:t xml:space="preserve"> SIWZ, tj.: </w:t>
      </w:r>
    </w:p>
    <w:p w:rsidR="00FA4B74" w:rsidRPr="00837855" w:rsidRDefault="00FA4B74" w:rsidP="00295126">
      <w:pPr>
        <w:spacing w:line="276" w:lineRule="auto"/>
        <w:jc w:val="both"/>
        <w:textAlignment w:val="top"/>
        <w:rPr>
          <w:color w:val="000000"/>
        </w:rPr>
      </w:pPr>
      <w:r w:rsidRPr="00837855">
        <w:rPr>
          <w:color w:val="000000"/>
        </w:rPr>
        <w:t xml:space="preserve">1) Dopuszcza się </w:t>
      </w:r>
      <w:proofErr w:type="gramStart"/>
      <w:r w:rsidRPr="00837855">
        <w:rPr>
          <w:color w:val="000000"/>
        </w:rPr>
        <w:t>zmianę  szacunkowej</w:t>
      </w:r>
      <w:proofErr w:type="gramEnd"/>
      <w:r w:rsidRPr="00837855">
        <w:rPr>
          <w:color w:val="000000"/>
        </w:rPr>
        <w:t xml:space="preserve">  wartości brutto </w:t>
      </w:r>
      <w:r>
        <w:rPr>
          <w:color w:val="000000"/>
        </w:rPr>
        <w:t>u</w:t>
      </w:r>
      <w:r w:rsidRPr="00837855">
        <w:rPr>
          <w:color w:val="000000"/>
        </w:rPr>
        <w:t xml:space="preserve">mowy, w przypadku zmiany w trakcie obowiązywania </w:t>
      </w:r>
      <w:r>
        <w:rPr>
          <w:color w:val="000000"/>
        </w:rPr>
        <w:t>u</w:t>
      </w:r>
      <w:r w:rsidRPr="00837855">
        <w:rPr>
          <w:color w:val="000000"/>
        </w:rPr>
        <w:t xml:space="preserve">mowy: </w:t>
      </w:r>
    </w:p>
    <w:p w:rsidR="00FA4B74" w:rsidRPr="00837855" w:rsidRDefault="00FA4B74" w:rsidP="00295126">
      <w:pPr>
        <w:spacing w:line="276" w:lineRule="auto"/>
        <w:jc w:val="both"/>
        <w:textAlignment w:val="top"/>
        <w:rPr>
          <w:color w:val="000000"/>
        </w:rPr>
      </w:pPr>
      <w:r w:rsidRPr="00837855">
        <w:rPr>
          <w:color w:val="000000"/>
        </w:rPr>
        <w:t>a) podatku akcyzowego - dopuszcza się zmianę cen jedn</w:t>
      </w:r>
      <w:r>
        <w:rPr>
          <w:color w:val="000000"/>
        </w:rPr>
        <w:t xml:space="preserve">ostkowych energii elektrycznej </w:t>
      </w:r>
      <w:r w:rsidRPr="00837855">
        <w:rPr>
          <w:color w:val="000000"/>
        </w:rPr>
        <w:t xml:space="preserve">netto </w:t>
      </w:r>
      <w:r>
        <w:rPr>
          <w:color w:val="000000"/>
        </w:rPr>
        <w:t>(</w:t>
      </w:r>
      <w:r w:rsidRPr="00837855">
        <w:rPr>
          <w:color w:val="000000"/>
        </w:rPr>
        <w:t>bez VAT) określonych w formularz</w:t>
      </w:r>
      <w:r>
        <w:rPr>
          <w:color w:val="000000"/>
        </w:rPr>
        <w:t>ach</w:t>
      </w:r>
      <w:r w:rsidRPr="00837855">
        <w:rPr>
          <w:color w:val="000000"/>
        </w:rPr>
        <w:t xml:space="preserve"> </w:t>
      </w:r>
      <w:proofErr w:type="gramStart"/>
      <w:r w:rsidRPr="00837855">
        <w:rPr>
          <w:color w:val="000000"/>
        </w:rPr>
        <w:t>cenowy</w:t>
      </w:r>
      <w:r>
        <w:rPr>
          <w:color w:val="000000"/>
        </w:rPr>
        <w:t xml:space="preserve">ch </w:t>
      </w:r>
      <w:r w:rsidRPr="00837855">
        <w:rPr>
          <w:color w:val="000000"/>
        </w:rPr>
        <w:t xml:space="preserve"> (</w:t>
      </w:r>
      <w:proofErr w:type="gramEnd"/>
      <w:r>
        <w:rPr>
          <w:color w:val="000000"/>
        </w:rPr>
        <w:t>załączniki Nr 2.1 -2.</w:t>
      </w:r>
      <w:r w:rsidR="002E037C">
        <w:rPr>
          <w:color w:val="000000"/>
        </w:rPr>
        <w:t>2</w:t>
      </w:r>
      <w:r>
        <w:rPr>
          <w:color w:val="000000"/>
        </w:rPr>
        <w:t xml:space="preserve"> do SIWZ stanowiących jednocześnie </w:t>
      </w:r>
      <w:r w:rsidRPr="00837855">
        <w:rPr>
          <w:color w:val="000000"/>
        </w:rPr>
        <w:t xml:space="preserve">załącznik Nr 2 do </w:t>
      </w:r>
      <w:r>
        <w:rPr>
          <w:color w:val="000000"/>
        </w:rPr>
        <w:t>u</w:t>
      </w:r>
      <w:r w:rsidRPr="00837855">
        <w:rPr>
          <w:color w:val="000000"/>
        </w:rPr>
        <w:t xml:space="preserve">mowy) o wartość wynikającą z obowiązujących przepisów dotyczących podatku akcyzowego, </w:t>
      </w:r>
    </w:p>
    <w:p w:rsidR="00FA4B74" w:rsidRDefault="00FA4B74" w:rsidP="00295126">
      <w:pPr>
        <w:spacing w:line="276" w:lineRule="auto"/>
        <w:jc w:val="both"/>
        <w:textAlignment w:val="top"/>
        <w:rPr>
          <w:color w:val="000000"/>
        </w:rPr>
      </w:pPr>
      <w:r w:rsidRPr="00837855">
        <w:rPr>
          <w:color w:val="000000"/>
        </w:rPr>
        <w:t>b) stawki podatku VAT w stosunku do stawki określonej w formularzach cenowych (</w:t>
      </w:r>
      <w:r>
        <w:rPr>
          <w:color w:val="000000"/>
        </w:rPr>
        <w:t>załączniki Nr 2.1 -2.</w:t>
      </w:r>
      <w:r w:rsidR="002E037C">
        <w:rPr>
          <w:color w:val="000000"/>
        </w:rPr>
        <w:t>2</w:t>
      </w:r>
      <w:r>
        <w:rPr>
          <w:color w:val="000000"/>
        </w:rPr>
        <w:t xml:space="preserve"> do SIWZ stanowiących jednocześnie </w:t>
      </w:r>
      <w:r w:rsidRPr="00837855">
        <w:rPr>
          <w:color w:val="000000"/>
        </w:rPr>
        <w:t xml:space="preserve">załącznik Nr 2 do </w:t>
      </w:r>
      <w:r>
        <w:rPr>
          <w:color w:val="000000"/>
        </w:rPr>
        <w:t>u</w:t>
      </w:r>
      <w:r w:rsidRPr="00837855">
        <w:rPr>
          <w:color w:val="000000"/>
        </w:rPr>
        <w:t>mowy) - dopuszcza się zmianę o wartość wynikającą z obowiązujących przepisów dotyczących VAT</w:t>
      </w:r>
      <w:r>
        <w:rPr>
          <w:color w:val="000000"/>
        </w:rPr>
        <w:t>,</w:t>
      </w:r>
    </w:p>
    <w:p w:rsidR="00FA4B74" w:rsidRPr="00C26F5B" w:rsidRDefault="00FA4B74" w:rsidP="00295126">
      <w:pPr>
        <w:pStyle w:val="Akapitzlist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C26F5B">
        <w:rPr>
          <w:rFonts w:ascii="Times New Roman" w:hAnsi="Times New Roman"/>
          <w:color w:val="000000"/>
          <w:sz w:val="24"/>
          <w:szCs w:val="24"/>
        </w:rPr>
        <w:t xml:space="preserve">c)  </w:t>
      </w:r>
      <w:r w:rsidRPr="00C26F5B">
        <w:rPr>
          <w:rFonts w:ascii="Times New Roman" w:hAnsi="Times New Roman"/>
          <w:sz w:val="24"/>
          <w:szCs w:val="24"/>
        </w:rPr>
        <w:t xml:space="preserve">ogólnie obowiązujących przepisów prawa, a w szczególności zmiany Ustawy Prawo Energetyczne, Ustawy o efektywności energetycznej lub przepisów wykonawczych </w:t>
      </w:r>
      <w:proofErr w:type="gramStart"/>
      <w:r w:rsidRPr="00C26F5B">
        <w:rPr>
          <w:rFonts w:ascii="Times New Roman" w:hAnsi="Times New Roman"/>
          <w:sz w:val="24"/>
          <w:szCs w:val="24"/>
        </w:rPr>
        <w:t>wprowadzających  dodatkowe</w:t>
      </w:r>
      <w:proofErr w:type="gramEnd"/>
      <w:r w:rsidRPr="00C26F5B">
        <w:rPr>
          <w:rFonts w:ascii="Times New Roman" w:hAnsi="Times New Roman"/>
          <w:sz w:val="24"/>
          <w:szCs w:val="24"/>
        </w:rPr>
        <w:t xml:space="preserve"> obowiązki związane z zakupem praw majątkowych lub certyfikaty dotyczące efektywności energetycznej, ceny energii elektrycznej zostają powiększone o kwotę wynikającą z obowiązków nałożonych właściwymi przepisami, od dnia ich wejścia w życie.</w:t>
      </w:r>
    </w:p>
    <w:p w:rsidR="00FA4B74" w:rsidRPr="00837855" w:rsidRDefault="00FA4B74" w:rsidP="00295126">
      <w:pPr>
        <w:spacing w:line="276" w:lineRule="auto"/>
        <w:jc w:val="both"/>
        <w:textAlignment w:val="top"/>
        <w:rPr>
          <w:color w:val="000000"/>
        </w:rPr>
      </w:pPr>
    </w:p>
    <w:p w:rsidR="00FA4B74" w:rsidRDefault="00FA4B74" w:rsidP="00295126">
      <w:pPr>
        <w:spacing w:line="276" w:lineRule="auto"/>
        <w:jc w:val="both"/>
        <w:textAlignment w:val="top"/>
        <w:rPr>
          <w:color w:val="000000"/>
        </w:rPr>
      </w:pPr>
      <w:r w:rsidRPr="00837855">
        <w:rPr>
          <w:color w:val="000000"/>
        </w:rPr>
        <w:t xml:space="preserve">2) Dopuszcza się możliwość zwiększenia szacunkowej wartości brutto </w:t>
      </w:r>
      <w:r>
        <w:rPr>
          <w:color w:val="000000"/>
        </w:rPr>
        <w:t>u</w:t>
      </w:r>
      <w:r w:rsidRPr="00837855">
        <w:rPr>
          <w:color w:val="000000"/>
        </w:rPr>
        <w:t xml:space="preserve">mowy, o wartość wynikającą z rozliczenia ostatniego okresu </w:t>
      </w:r>
      <w:proofErr w:type="gramStart"/>
      <w:r w:rsidRPr="00837855">
        <w:rPr>
          <w:color w:val="000000"/>
        </w:rPr>
        <w:t>rozliczeniowego,  w</w:t>
      </w:r>
      <w:proofErr w:type="gramEnd"/>
      <w:r w:rsidRPr="00837855">
        <w:rPr>
          <w:color w:val="000000"/>
        </w:rPr>
        <w:t xml:space="preserve"> trakcie którego nastąpiło przekroczenie wartości brutto </w:t>
      </w:r>
      <w:r>
        <w:rPr>
          <w:color w:val="000000"/>
        </w:rPr>
        <w:t>u</w:t>
      </w:r>
      <w:r w:rsidRPr="00837855">
        <w:rPr>
          <w:color w:val="000000"/>
        </w:rPr>
        <w:t>mowy</w:t>
      </w:r>
      <w:r>
        <w:rPr>
          <w:color w:val="000000"/>
        </w:rPr>
        <w:t>.</w:t>
      </w:r>
    </w:p>
    <w:p w:rsidR="00FA4B74" w:rsidRPr="00837855" w:rsidRDefault="00FA4B74" w:rsidP="00295126">
      <w:pPr>
        <w:spacing w:line="276" w:lineRule="auto"/>
        <w:jc w:val="both"/>
        <w:textAlignment w:val="top"/>
        <w:rPr>
          <w:color w:val="000000"/>
        </w:rPr>
      </w:pPr>
      <w:r>
        <w:rPr>
          <w:color w:val="000000"/>
        </w:rPr>
        <w:t>3) W</w:t>
      </w:r>
      <w:r w:rsidRPr="00837855">
        <w:rPr>
          <w:color w:val="000000"/>
        </w:rPr>
        <w:t xml:space="preserve"> przypadku zmiany w trakcie obowiązywania </w:t>
      </w:r>
      <w:r>
        <w:rPr>
          <w:color w:val="000000"/>
        </w:rPr>
        <w:t>u</w:t>
      </w:r>
      <w:r w:rsidRPr="00837855">
        <w:rPr>
          <w:color w:val="000000"/>
        </w:rPr>
        <w:t xml:space="preserve">mowy: </w:t>
      </w:r>
    </w:p>
    <w:p w:rsidR="00FA4B74" w:rsidRPr="00837855" w:rsidRDefault="00FA4B74" w:rsidP="00295126">
      <w:pPr>
        <w:spacing w:line="276" w:lineRule="auto"/>
        <w:jc w:val="both"/>
        <w:textAlignment w:val="top"/>
        <w:rPr>
          <w:color w:val="000000"/>
        </w:rPr>
      </w:pPr>
      <w:r w:rsidRPr="00837855">
        <w:rPr>
          <w:color w:val="000000"/>
        </w:rPr>
        <w:t xml:space="preserve">a) podatku akcyzowego - dopuszcza się zmianę cen jednostkowych energii elektrycznej netto </w:t>
      </w:r>
      <w:r>
        <w:rPr>
          <w:color w:val="000000"/>
        </w:rPr>
        <w:t>(</w:t>
      </w:r>
      <w:r w:rsidRPr="00837855">
        <w:rPr>
          <w:color w:val="000000"/>
        </w:rPr>
        <w:t>bez VAT) określonych w formularzach cenowych (</w:t>
      </w:r>
      <w:r>
        <w:rPr>
          <w:color w:val="000000"/>
        </w:rPr>
        <w:t>załączniki Nr 2.1 -2.</w:t>
      </w:r>
      <w:r w:rsidR="002E037C">
        <w:rPr>
          <w:color w:val="000000"/>
        </w:rPr>
        <w:t>2</w:t>
      </w:r>
      <w:r>
        <w:rPr>
          <w:color w:val="000000"/>
        </w:rPr>
        <w:t xml:space="preserve"> do SIWZ stanowiących jednocześnie </w:t>
      </w:r>
      <w:r w:rsidRPr="00837855">
        <w:rPr>
          <w:color w:val="000000"/>
        </w:rPr>
        <w:t xml:space="preserve">załącznik Nr 2 do </w:t>
      </w:r>
      <w:r>
        <w:rPr>
          <w:color w:val="000000"/>
        </w:rPr>
        <w:t>u</w:t>
      </w:r>
      <w:r w:rsidRPr="00837855">
        <w:rPr>
          <w:color w:val="000000"/>
        </w:rPr>
        <w:t xml:space="preserve">mowy) o wartość wynikającą z obowiązujących przepisów dotyczących podatku akcyzowego, </w:t>
      </w:r>
    </w:p>
    <w:p w:rsidR="00FA4B74" w:rsidRDefault="00FA4B74" w:rsidP="00295126">
      <w:pPr>
        <w:spacing w:line="276" w:lineRule="auto"/>
        <w:jc w:val="both"/>
        <w:textAlignment w:val="top"/>
        <w:rPr>
          <w:color w:val="000000"/>
        </w:rPr>
      </w:pPr>
      <w:r w:rsidRPr="00837855">
        <w:rPr>
          <w:color w:val="000000"/>
        </w:rPr>
        <w:t>b) stawki podatku VAT w stosunku do stawki określonej w formularzach cenowych (</w:t>
      </w:r>
      <w:r>
        <w:rPr>
          <w:color w:val="000000"/>
        </w:rPr>
        <w:t>załączniki Nr 2.1 -2.</w:t>
      </w:r>
      <w:r w:rsidR="002E037C">
        <w:rPr>
          <w:color w:val="000000"/>
        </w:rPr>
        <w:t>2</w:t>
      </w:r>
      <w:r>
        <w:rPr>
          <w:color w:val="000000"/>
        </w:rPr>
        <w:t xml:space="preserve"> do SIWZ stanowiących jednocześnie</w:t>
      </w:r>
      <w:r w:rsidRPr="00837855">
        <w:rPr>
          <w:color w:val="000000"/>
        </w:rPr>
        <w:t xml:space="preserve"> załącznik Nr 2 do </w:t>
      </w:r>
      <w:proofErr w:type="gramStart"/>
      <w:r>
        <w:rPr>
          <w:color w:val="000000"/>
        </w:rPr>
        <w:t>u</w:t>
      </w:r>
      <w:r w:rsidRPr="00837855">
        <w:rPr>
          <w:color w:val="000000"/>
        </w:rPr>
        <w:t>mowy)</w:t>
      </w:r>
      <w:r>
        <w:rPr>
          <w:color w:val="000000"/>
        </w:rPr>
        <w:t xml:space="preserve">   </w:t>
      </w:r>
      <w:proofErr w:type="gramEnd"/>
      <w:r>
        <w:rPr>
          <w:color w:val="000000"/>
        </w:rPr>
        <w:t xml:space="preserve">       </w:t>
      </w:r>
      <w:r w:rsidRPr="00837855">
        <w:rPr>
          <w:color w:val="000000"/>
        </w:rPr>
        <w:t>- dopuszcza się zmianę o wartość wynikającą z obowiązujących przepisów dotyczących VAT</w:t>
      </w:r>
      <w:r>
        <w:rPr>
          <w:color w:val="000000"/>
        </w:rPr>
        <w:t>,</w:t>
      </w:r>
    </w:p>
    <w:p w:rsidR="00FA4B74" w:rsidRPr="00C26F5B" w:rsidRDefault="00FA4B74" w:rsidP="00295126">
      <w:pPr>
        <w:pStyle w:val="Akapitzlist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C26F5B">
        <w:rPr>
          <w:rFonts w:ascii="Times New Roman" w:hAnsi="Times New Roman"/>
          <w:color w:val="000000"/>
          <w:sz w:val="24"/>
          <w:szCs w:val="24"/>
        </w:rPr>
        <w:t xml:space="preserve">c)  </w:t>
      </w:r>
      <w:r w:rsidRPr="00C26F5B">
        <w:rPr>
          <w:rFonts w:ascii="Times New Roman" w:hAnsi="Times New Roman"/>
          <w:sz w:val="24"/>
          <w:szCs w:val="24"/>
        </w:rPr>
        <w:t xml:space="preserve">ogólnie obowiązujących przepisów prawa, a w szczególności zmiany Ustawy Prawo Energetyczne, Ustawy o efektywności energetycznej lub przepisów wykonawczych </w:t>
      </w:r>
      <w:proofErr w:type="gramStart"/>
      <w:r w:rsidRPr="00C26F5B">
        <w:rPr>
          <w:rFonts w:ascii="Times New Roman" w:hAnsi="Times New Roman"/>
          <w:sz w:val="24"/>
          <w:szCs w:val="24"/>
        </w:rPr>
        <w:t>wprowadzających  dodatkowe</w:t>
      </w:r>
      <w:proofErr w:type="gramEnd"/>
      <w:r w:rsidRPr="00C26F5B">
        <w:rPr>
          <w:rFonts w:ascii="Times New Roman" w:hAnsi="Times New Roman"/>
          <w:sz w:val="24"/>
          <w:szCs w:val="24"/>
        </w:rPr>
        <w:t xml:space="preserve"> obowiązki związane z zakupem praw majątkowych lub </w:t>
      </w:r>
      <w:r w:rsidRPr="00C26F5B">
        <w:rPr>
          <w:rFonts w:ascii="Times New Roman" w:hAnsi="Times New Roman"/>
          <w:sz w:val="24"/>
          <w:szCs w:val="24"/>
        </w:rPr>
        <w:lastRenderedPageBreak/>
        <w:t>certyfikaty dotyczące efektywności energetycznej, ceny energii elektrycznej zostają powiększone o kwotę wynikającą z obowiązków nałożonych właściwymi przepisami, od dnia ich wejścia w życie.</w:t>
      </w:r>
    </w:p>
    <w:p w:rsidR="00FA4B74" w:rsidRPr="00271594" w:rsidRDefault="00FA4B74" w:rsidP="00295126">
      <w:pPr>
        <w:spacing w:line="276" w:lineRule="auto"/>
        <w:jc w:val="both"/>
        <w:textAlignment w:val="top"/>
        <w:rPr>
          <w:color w:val="000000"/>
        </w:rPr>
      </w:pPr>
    </w:p>
    <w:p w:rsidR="00FA4B74" w:rsidRPr="000C036B" w:rsidRDefault="00FA4B74" w:rsidP="00B36303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>
        <w:rPr>
          <w:b/>
          <w:bCs/>
          <w:color w:val="000000"/>
        </w:rPr>
        <w:t>3</w:t>
      </w:r>
      <w:r w:rsidRPr="000C036B">
        <w:rPr>
          <w:b/>
          <w:bCs/>
          <w:color w:val="000000"/>
        </w:rPr>
        <w:t xml:space="preserve">. </w:t>
      </w:r>
      <w:r w:rsidRPr="000C036B">
        <w:rPr>
          <w:color w:val="000000"/>
        </w:rPr>
        <w:t xml:space="preserve">Wszelkie sprawy sporne wynikłe z realizacji niniejszej </w:t>
      </w:r>
      <w:r>
        <w:rPr>
          <w:color w:val="000000"/>
        </w:rPr>
        <w:t>u</w:t>
      </w:r>
      <w:r w:rsidRPr="000C036B">
        <w:rPr>
          <w:color w:val="000000"/>
        </w:rPr>
        <w:t>mowy strony będą rozstrzygały w drodze</w:t>
      </w:r>
      <w:r>
        <w:rPr>
          <w:color w:val="000000"/>
        </w:rPr>
        <w:t xml:space="preserve"> </w:t>
      </w:r>
      <w:r w:rsidRPr="000C036B">
        <w:rPr>
          <w:color w:val="000000"/>
        </w:rPr>
        <w:t>porozumienia.</w:t>
      </w:r>
    </w:p>
    <w:p w:rsidR="00FA4B74" w:rsidRPr="000C036B" w:rsidRDefault="00FA4B74" w:rsidP="00B36303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>
        <w:rPr>
          <w:b/>
          <w:bCs/>
          <w:color w:val="000000"/>
        </w:rPr>
        <w:t>4</w:t>
      </w:r>
      <w:r w:rsidRPr="000C036B">
        <w:rPr>
          <w:b/>
          <w:bCs/>
          <w:color w:val="000000"/>
        </w:rPr>
        <w:t xml:space="preserve">. </w:t>
      </w:r>
      <w:r w:rsidRPr="000C036B">
        <w:rPr>
          <w:color w:val="000000"/>
        </w:rPr>
        <w:t>W przypadku braku możności osiągnięcia porozumienia sprawy sporne będzie rozstrzygał Sąd</w:t>
      </w:r>
      <w:r>
        <w:rPr>
          <w:color w:val="000000"/>
        </w:rPr>
        <w:t xml:space="preserve"> </w:t>
      </w:r>
      <w:r w:rsidRPr="000C036B">
        <w:rPr>
          <w:color w:val="000000"/>
        </w:rPr>
        <w:t xml:space="preserve">właściwy miejscowo dla siedziby </w:t>
      </w:r>
      <w:r>
        <w:rPr>
          <w:color w:val="000000"/>
        </w:rPr>
        <w:t>Zamawiającego</w:t>
      </w:r>
      <w:r w:rsidRPr="000C036B">
        <w:rPr>
          <w:color w:val="000000"/>
        </w:rPr>
        <w:t>.</w:t>
      </w:r>
    </w:p>
    <w:p w:rsidR="00FA4B74" w:rsidRPr="000C036B" w:rsidRDefault="00FA4B74" w:rsidP="00B36303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>
        <w:rPr>
          <w:b/>
          <w:bCs/>
          <w:color w:val="000000"/>
        </w:rPr>
        <w:t>5</w:t>
      </w:r>
      <w:r w:rsidRPr="000C036B">
        <w:rPr>
          <w:b/>
          <w:bCs/>
          <w:color w:val="000000"/>
        </w:rPr>
        <w:t xml:space="preserve">. </w:t>
      </w:r>
      <w:r w:rsidRPr="000C036B">
        <w:rPr>
          <w:color w:val="000000"/>
        </w:rPr>
        <w:t>W sprawach nieuregulowanych umową stosuje się przepisy ustawy Prawo zamówień publicznych,</w:t>
      </w:r>
      <w:r>
        <w:rPr>
          <w:color w:val="000000"/>
        </w:rPr>
        <w:t xml:space="preserve"> </w:t>
      </w:r>
      <w:r w:rsidRPr="000C036B">
        <w:rPr>
          <w:color w:val="000000"/>
        </w:rPr>
        <w:t>Prawo energetyczn</w:t>
      </w:r>
      <w:r>
        <w:rPr>
          <w:color w:val="000000"/>
        </w:rPr>
        <w:t>e</w:t>
      </w:r>
      <w:r w:rsidRPr="000C036B">
        <w:rPr>
          <w:color w:val="000000"/>
        </w:rPr>
        <w:t xml:space="preserve"> oraz Kodeks Cywilny.</w:t>
      </w:r>
    </w:p>
    <w:p w:rsidR="00FA4B74" w:rsidRDefault="00FA4B74" w:rsidP="00B36303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</w:rPr>
      </w:pPr>
      <w:r>
        <w:rPr>
          <w:b/>
          <w:bCs/>
          <w:color w:val="000000"/>
        </w:rPr>
        <w:t>6</w:t>
      </w:r>
      <w:r w:rsidRPr="000C036B">
        <w:rPr>
          <w:b/>
          <w:bCs/>
          <w:color w:val="000000"/>
        </w:rPr>
        <w:t xml:space="preserve">. </w:t>
      </w:r>
      <w:r w:rsidRPr="000C036B">
        <w:rPr>
          <w:color w:val="000000"/>
        </w:rPr>
        <w:t>Umowę sporządzono w dwóch jednobrzmiących egzemplarzach – po jednym dla każdej ze stron.</w:t>
      </w:r>
    </w:p>
    <w:p w:rsidR="00FA4B74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bookmarkStart w:id="0" w:name="_GoBack"/>
      <w:bookmarkEnd w:id="0"/>
    </w:p>
    <w:p w:rsidR="00FA4B74" w:rsidRPr="000A1276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u w:val="single"/>
        </w:rPr>
      </w:pPr>
      <w:r w:rsidRPr="000A1276">
        <w:rPr>
          <w:b/>
          <w:color w:val="000000"/>
          <w:u w:val="single"/>
        </w:rPr>
        <w:t>Załączniki: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Załącznik nr 1 do </w:t>
      </w:r>
      <w:proofErr w:type="gramStart"/>
      <w:r w:rsidRPr="000C036B">
        <w:rPr>
          <w:color w:val="000000"/>
        </w:rPr>
        <w:t>umowy :</w:t>
      </w:r>
      <w:proofErr w:type="gramEnd"/>
      <w:r w:rsidRPr="000C036B">
        <w:rPr>
          <w:color w:val="000000"/>
        </w:rPr>
        <w:t xml:space="preserve"> Formularz ofertowy </w:t>
      </w:r>
      <w:r>
        <w:rPr>
          <w:color w:val="000000"/>
        </w:rPr>
        <w:t xml:space="preserve"> - </w:t>
      </w:r>
      <w:r w:rsidRPr="000C036B">
        <w:rPr>
          <w:color w:val="000000"/>
        </w:rPr>
        <w:t>(Załącznik nr 1 do SIWZ)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Załącznik nr 2 do </w:t>
      </w:r>
      <w:proofErr w:type="gramStart"/>
      <w:r w:rsidRPr="000C036B">
        <w:rPr>
          <w:color w:val="000000"/>
        </w:rPr>
        <w:t>umowy :</w:t>
      </w:r>
      <w:proofErr w:type="gramEnd"/>
      <w:r w:rsidRPr="000C036B">
        <w:rPr>
          <w:color w:val="000000"/>
        </w:rPr>
        <w:t xml:space="preserve"> Formularze cenowe</w:t>
      </w:r>
      <w:r>
        <w:rPr>
          <w:color w:val="000000"/>
        </w:rPr>
        <w:t xml:space="preserve"> - </w:t>
      </w:r>
      <w:r w:rsidRPr="000C036B">
        <w:rPr>
          <w:color w:val="000000"/>
        </w:rPr>
        <w:t xml:space="preserve"> </w:t>
      </w:r>
      <w:r>
        <w:rPr>
          <w:color w:val="000000"/>
        </w:rPr>
        <w:t>dane techniczne w punktach poboru energii elektrycznej -</w:t>
      </w:r>
      <w:r w:rsidRPr="000C036B">
        <w:rPr>
          <w:color w:val="000000"/>
        </w:rPr>
        <w:t xml:space="preserve"> ( Załącznik</w:t>
      </w:r>
      <w:r>
        <w:rPr>
          <w:color w:val="000000"/>
        </w:rPr>
        <w:t>i</w:t>
      </w:r>
      <w:r w:rsidRPr="000C036B">
        <w:rPr>
          <w:color w:val="000000"/>
        </w:rPr>
        <w:t xml:space="preserve"> nr </w:t>
      </w:r>
      <w:r>
        <w:rPr>
          <w:color w:val="000000"/>
        </w:rPr>
        <w:t>2</w:t>
      </w:r>
      <w:r w:rsidRPr="000C036B">
        <w:rPr>
          <w:color w:val="000000"/>
        </w:rPr>
        <w:t xml:space="preserve">.1- </w:t>
      </w:r>
      <w:r w:rsidR="00DF1E19">
        <w:rPr>
          <w:color w:val="000000"/>
        </w:rPr>
        <w:t>2.</w:t>
      </w:r>
      <w:r w:rsidR="002E037C">
        <w:rPr>
          <w:color w:val="000000"/>
        </w:rPr>
        <w:t>2</w:t>
      </w:r>
      <w:r w:rsidRPr="000C036B">
        <w:rPr>
          <w:color w:val="000000"/>
        </w:rPr>
        <w:t xml:space="preserve"> do SIWZ).</w:t>
      </w: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C036B">
        <w:rPr>
          <w:color w:val="000000"/>
        </w:rPr>
        <w:t xml:space="preserve">Załącznik nr 3 do </w:t>
      </w:r>
      <w:proofErr w:type="gramStart"/>
      <w:r w:rsidRPr="000C036B">
        <w:rPr>
          <w:color w:val="000000"/>
        </w:rPr>
        <w:t>umowy :</w:t>
      </w:r>
      <w:proofErr w:type="gramEnd"/>
      <w:r w:rsidRPr="000C036B">
        <w:rPr>
          <w:color w:val="000000"/>
        </w:rPr>
        <w:t xml:space="preserve"> Pełnomocnictwo</w:t>
      </w:r>
    </w:p>
    <w:p w:rsidR="00FA4B74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FA4B74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>
        <w:rPr>
          <w:color w:val="000000"/>
        </w:rPr>
        <w:t>Integralną część umowy stanowi Specyfikacja Istotnych Warunków Zamówienia.</w:t>
      </w:r>
    </w:p>
    <w:p w:rsidR="00FA4B74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FA4B74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FA4B74" w:rsidRPr="000C036B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FA4B74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Zamawiający</w:t>
      </w:r>
      <w:r w:rsidRPr="000A1276">
        <w:rPr>
          <w:b/>
          <w:color w:val="000000"/>
        </w:rPr>
        <w:t xml:space="preserve">: </w:t>
      </w:r>
      <w:r w:rsidRPr="000A1276">
        <w:rPr>
          <w:b/>
          <w:color w:val="000000"/>
        </w:rPr>
        <w:tab/>
      </w:r>
      <w:r w:rsidRPr="000A1276">
        <w:rPr>
          <w:b/>
          <w:color w:val="000000"/>
        </w:rPr>
        <w:tab/>
      </w:r>
      <w:r w:rsidRPr="000A1276">
        <w:rPr>
          <w:b/>
          <w:color w:val="000000"/>
        </w:rPr>
        <w:tab/>
      </w:r>
      <w:r w:rsidRPr="000A1276">
        <w:rPr>
          <w:b/>
          <w:color w:val="000000"/>
        </w:rPr>
        <w:tab/>
      </w:r>
      <w:r w:rsidRPr="000A1276">
        <w:rPr>
          <w:b/>
          <w:color w:val="000000"/>
        </w:rPr>
        <w:tab/>
      </w:r>
      <w:r w:rsidRPr="000A1276">
        <w:rPr>
          <w:b/>
          <w:color w:val="000000"/>
        </w:rPr>
        <w:tab/>
      </w:r>
      <w:r w:rsidRPr="000A1276">
        <w:rPr>
          <w:b/>
          <w:color w:val="000000"/>
        </w:rPr>
        <w:tab/>
      </w:r>
      <w:r w:rsidRPr="000A1276">
        <w:rPr>
          <w:b/>
          <w:color w:val="000000"/>
        </w:rPr>
        <w:tab/>
      </w:r>
      <w:r>
        <w:rPr>
          <w:b/>
          <w:color w:val="000000"/>
        </w:rPr>
        <w:t>Wykonawca</w:t>
      </w:r>
      <w:r w:rsidRPr="000A1276">
        <w:rPr>
          <w:b/>
          <w:color w:val="000000"/>
        </w:rPr>
        <w:t>:</w:t>
      </w:r>
    </w:p>
    <w:p w:rsidR="00FA4B74" w:rsidRDefault="00FA4B74" w:rsidP="00295126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</w:rPr>
      </w:pPr>
    </w:p>
    <w:p w:rsidR="00E830A7" w:rsidRPr="008622D8" w:rsidRDefault="00E830A7" w:rsidP="00FA4B74">
      <w:pPr>
        <w:rPr>
          <w:sz w:val="28"/>
        </w:rPr>
      </w:pPr>
    </w:p>
    <w:sectPr w:rsidR="00E830A7" w:rsidRPr="008622D8" w:rsidSect="006D403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07C9" w:rsidRDefault="00CB07C9">
      <w:r>
        <w:separator/>
      </w:r>
    </w:p>
  </w:endnote>
  <w:endnote w:type="continuationSeparator" w:id="0">
    <w:p w:rsidR="00CB07C9" w:rsidRDefault="00CB0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689" w:rsidRDefault="004306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30689" w:rsidRDefault="004306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689" w:rsidRDefault="00430689" w:rsidP="00E912A6">
    <w:pPr>
      <w:pStyle w:val="Stopka"/>
      <w:pBdr>
        <w:bottom w:val="single" w:sz="12" w:space="1" w:color="auto"/>
      </w:pBdr>
      <w:jc w:val="right"/>
      <w:rPr>
        <w:rStyle w:val="Numerstrony"/>
      </w:rPr>
    </w:pPr>
  </w:p>
  <w:p w:rsidR="00430689" w:rsidRDefault="00430689" w:rsidP="00E912A6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2401C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689" w:rsidRDefault="00430689">
    <w:pPr>
      <w:pStyle w:val="Stopka"/>
      <w:jc w:val="center"/>
    </w:pPr>
  </w:p>
  <w:p w:rsidR="00430689" w:rsidRPr="00722CF9" w:rsidRDefault="00430689">
    <w:pPr>
      <w:pStyle w:val="Stopka"/>
      <w:pBdr>
        <w:bottom w:val="single" w:sz="12" w:space="1" w:color="auto"/>
      </w:pBdr>
      <w:jc w:val="center"/>
      <w:rPr>
        <w:color w:val="17365D"/>
      </w:rPr>
    </w:pPr>
    <w:r>
      <w:tab/>
    </w:r>
  </w:p>
  <w:p w:rsidR="00430689" w:rsidRDefault="00430689" w:rsidP="001359C2">
    <w:pPr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07C9" w:rsidRDefault="00CB07C9">
      <w:r>
        <w:separator/>
      </w:r>
    </w:p>
  </w:footnote>
  <w:footnote w:type="continuationSeparator" w:id="0">
    <w:p w:rsidR="00CB07C9" w:rsidRDefault="00CB0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689" w:rsidRPr="000632C1" w:rsidRDefault="00B36303" w:rsidP="00E912A6">
    <w:r>
      <w:rPr>
        <w:i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7" type="#_x0000_t75" style="position:absolute;margin-left:0;margin-top:-.55pt;width:76.95pt;height:90pt;z-index:251658240" wrapcoords="-204 174 0 14110 1426 16897 4279 19684 8151 21252 8762 21252 12838 21252 13653 21252 17117 20032 20174 16897 21396 14110 21600 174 -204 174">
          <v:imagedata r:id="rId1" o:title=""/>
          <w10:wrap type="square"/>
        </v:shape>
        <o:OLEObject Type="Embed" ProgID="CorelDRAW.Graphic.12" ShapeID="_x0000_s2087" DrawAspect="Content" ObjectID="_1601963347" r:id="rId2"/>
      </w:object>
    </w:r>
  </w:p>
  <w:p w:rsidR="00430689" w:rsidRDefault="00430689" w:rsidP="00E912A6">
    <w:pPr>
      <w:pStyle w:val="Tekstpodstawowywcity"/>
      <w:tabs>
        <w:tab w:val="left" w:pos="1418"/>
      </w:tabs>
      <w:rPr>
        <w:sz w:val="22"/>
      </w:rPr>
    </w:pPr>
  </w:p>
  <w:p w:rsidR="00430689" w:rsidRPr="00C710BC" w:rsidRDefault="00430689" w:rsidP="00E912A6">
    <w:pPr>
      <w:pStyle w:val="Nagwek"/>
      <w:tabs>
        <w:tab w:val="center" w:pos="4500"/>
      </w:tabs>
      <w:jc w:val="center"/>
      <w:rPr>
        <w:b/>
        <w:i/>
        <w:color w:val="333333"/>
        <w:sz w:val="40"/>
        <w:szCs w:val="40"/>
      </w:rPr>
    </w:pPr>
    <w:r>
      <w:rPr>
        <w:i/>
      </w:rPr>
      <w:t xml:space="preserve">                  </w:t>
    </w:r>
    <w:r w:rsidRPr="00C710BC">
      <w:rPr>
        <w:b/>
        <w:i/>
        <w:color w:val="333333"/>
        <w:sz w:val="40"/>
        <w:szCs w:val="40"/>
      </w:rPr>
      <w:t>Zakład Usług Publicznych w Golczewie</w:t>
    </w:r>
  </w:p>
  <w:p w:rsidR="00430689" w:rsidRDefault="00430689" w:rsidP="00E912A6">
    <w:pPr>
      <w:pStyle w:val="Nagwek2"/>
    </w:pPr>
  </w:p>
  <w:p w:rsidR="00430689" w:rsidRDefault="00430689" w:rsidP="00E912A6">
    <w:pPr>
      <w:pBdr>
        <w:bottom w:val="single" w:sz="12" w:space="0" w:color="auto"/>
      </w:pBdr>
      <w:tabs>
        <w:tab w:val="center" w:pos="5670"/>
      </w:tabs>
      <w:rPr>
        <w:color w:val="0000FF"/>
        <w:sz w:val="16"/>
        <w:szCs w:val="16"/>
      </w:rPr>
    </w:pPr>
  </w:p>
  <w:p w:rsidR="00430689" w:rsidRPr="0074597D" w:rsidRDefault="00430689" w:rsidP="00E912A6">
    <w:pPr>
      <w:pStyle w:val="Tekstpodstawowy2"/>
      <w:jc w:val="center"/>
      <w:rPr>
        <w:i/>
        <w:color w:val="0000FF"/>
        <w:sz w:val="18"/>
        <w:szCs w:val="18"/>
        <w:lang w:val="de-DE"/>
      </w:rPr>
    </w:pPr>
    <w:r w:rsidRPr="0074597D">
      <w:rPr>
        <w:i/>
        <w:color w:val="0000FF"/>
        <w:sz w:val="18"/>
        <w:szCs w:val="18"/>
      </w:rPr>
      <w:t xml:space="preserve">72-410 Golczewo, ul. </w:t>
    </w:r>
    <w:r>
      <w:rPr>
        <w:i/>
        <w:color w:val="0000FF"/>
        <w:sz w:val="18"/>
        <w:szCs w:val="18"/>
      </w:rPr>
      <w:t>Krótka 4</w:t>
    </w:r>
    <w:r w:rsidRPr="0074597D">
      <w:rPr>
        <w:i/>
        <w:color w:val="0000FF"/>
        <w:sz w:val="18"/>
        <w:szCs w:val="18"/>
      </w:rPr>
      <w:t xml:space="preserve">, tel. </w:t>
    </w:r>
    <w:r w:rsidRPr="0074597D">
      <w:rPr>
        <w:i/>
        <w:color w:val="0000FF"/>
        <w:sz w:val="18"/>
        <w:szCs w:val="18"/>
        <w:lang w:val="de-DE"/>
      </w:rPr>
      <w:t>(91) 38-60-12</w:t>
    </w:r>
    <w:r>
      <w:rPr>
        <w:i/>
        <w:color w:val="0000FF"/>
        <w:sz w:val="18"/>
        <w:szCs w:val="18"/>
        <w:lang w:val="de-DE"/>
      </w:rPr>
      <w:t>1</w:t>
    </w:r>
    <w:r w:rsidRPr="0074597D">
      <w:rPr>
        <w:i/>
        <w:color w:val="0000FF"/>
        <w:sz w:val="18"/>
        <w:szCs w:val="18"/>
        <w:lang w:val="de-DE"/>
      </w:rPr>
      <w:t>, faks (91) 38-60-12</w:t>
    </w:r>
    <w:r>
      <w:rPr>
        <w:i/>
        <w:color w:val="0000FF"/>
        <w:sz w:val="18"/>
        <w:szCs w:val="18"/>
        <w:lang w:val="de-DE"/>
      </w:rPr>
      <w:t>1</w:t>
    </w:r>
    <w:r w:rsidRPr="0074597D">
      <w:rPr>
        <w:i/>
        <w:color w:val="0000FF"/>
        <w:sz w:val="18"/>
        <w:szCs w:val="18"/>
        <w:lang w:val="de-DE"/>
      </w:rPr>
      <w:t xml:space="preserve">, e-mail: </w:t>
    </w:r>
    <w:r>
      <w:rPr>
        <w:i/>
        <w:color w:val="0000FF"/>
        <w:sz w:val="18"/>
        <w:szCs w:val="18"/>
        <w:lang w:val="de-DE"/>
      </w:rPr>
      <w:t>zup@golczewo</w:t>
    </w:r>
    <w:r w:rsidRPr="0074597D">
      <w:rPr>
        <w:i/>
        <w:color w:val="0000FF"/>
        <w:sz w:val="18"/>
        <w:szCs w:val="18"/>
        <w:lang w:val="de-DE"/>
      </w:rPr>
      <w:t>.pl</w:t>
    </w:r>
  </w:p>
  <w:p w:rsidR="00430689" w:rsidRDefault="004306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689" w:rsidRPr="000632C1" w:rsidRDefault="00B36303" w:rsidP="00E912A6">
    <w:r>
      <w:rPr>
        <w:i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6" type="#_x0000_t75" style="position:absolute;margin-left:0;margin-top:-.55pt;width:76.95pt;height:90pt;z-index:251657216" wrapcoords="-204 174 0 14110 1426 16897 4279 19684 8151 21252 8762 21252 12838 21252 13653 21252 17117 20032 20174 16897 21396 14110 21600 174 -204 174">
          <v:imagedata r:id="rId1" o:title=""/>
          <w10:wrap type="square"/>
        </v:shape>
        <o:OLEObject Type="Embed" ProgID="CorelDRAW.Graphic.12" ShapeID="_x0000_s2086" DrawAspect="Content" ObjectID="_1601963348" r:id="rId2"/>
      </w:object>
    </w:r>
  </w:p>
  <w:p w:rsidR="00430689" w:rsidRDefault="00430689" w:rsidP="00E912A6">
    <w:pPr>
      <w:pStyle w:val="Tekstpodstawowywcity"/>
      <w:tabs>
        <w:tab w:val="left" w:pos="1418"/>
      </w:tabs>
      <w:rPr>
        <w:sz w:val="22"/>
      </w:rPr>
    </w:pPr>
  </w:p>
  <w:p w:rsidR="00430689" w:rsidRPr="00C710BC" w:rsidRDefault="00430689" w:rsidP="00E912A6">
    <w:pPr>
      <w:pStyle w:val="Nagwek"/>
      <w:tabs>
        <w:tab w:val="center" w:pos="4500"/>
      </w:tabs>
      <w:jc w:val="center"/>
      <w:rPr>
        <w:b/>
        <w:i/>
        <w:color w:val="333333"/>
        <w:sz w:val="40"/>
        <w:szCs w:val="40"/>
      </w:rPr>
    </w:pPr>
    <w:r>
      <w:rPr>
        <w:i/>
      </w:rPr>
      <w:t xml:space="preserve">                  </w:t>
    </w:r>
    <w:r w:rsidRPr="00C710BC">
      <w:rPr>
        <w:b/>
        <w:i/>
        <w:color w:val="333333"/>
        <w:sz w:val="40"/>
        <w:szCs w:val="40"/>
      </w:rPr>
      <w:t>Zakład Usług Publicznych w Golczewie</w:t>
    </w:r>
  </w:p>
  <w:p w:rsidR="00430689" w:rsidRDefault="00430689" w:rsidP="00E912A6">
    <w:pPr>
      <w:pStyle w:val="Nagwek2"/>
    </w:pPr>
  </w:p>
  <w:p w:rsidR="00430689" w:rsidRDefault="00430689" w:rsidP="00E912A6">
    <w:pPr>
      <w:pBdr>
        <w:bottom w:val="single" w:sz="12" w:space="0" w:color="auto"/>
      </w:pBdr>
      <w:tabs>
        <w:tab w:val="center" w:pos="5670"/>
      </w:tabs>
      <w:rPr>
        <w:color w:val="0000FF"/>
        <w:sz w:val="16"/>
        <w:szCs w:val="16"/>
      </w:rPr>
    </w:pPr>
  </w:p>
  <w:p w:rsidR="00430689" w:rsidRPr="0074597D" w:rsidRDefault="00430689" w:rsidP="00E912A6">
    <w:pPr>
      <w:pStyle w:val="Tekstpodstawowy2"/>
      <w:jc w:val="center"/>
      <w:rPr>
        <w:i/>
        <w:color w:val="0000FF"/>
        <w:sz w:val="18"/>
        <w:szCs w:val="18"/>
        <w:lang w:val="de-DE"/>
      </w:rPr>
    </w:pPr>
    <w:r w:rsidRPr="0074597D">
      <w:rPr>
        <w:i/>
        <w:color w:val="0000FF"/>
        <w:sz w:val="18"/>
        <w:szCs w:val="18"/>
      </w:rPr>
      <w:t xml:space="preserve">72-410 Golczewo, ul. </w:t>
    </w:r>
    <w:r>
      <w:rPr>
        <w:i/>
        <w:color w:val="0000FF"/>
        <w:sz w:val="18"/>
        <w:szCs w:val="18"/>
      </w:rPr>
      <w:t>Krótka 4</w:t>
    </w:r>
    <w:r w:rsidRPr="0074597D">
      <w:rPr>
        <w:i/>
        <w:color w:val="0000FF"/>
        <w:sz w:val="18"/>
        <w:szCs w:val="18"/>
      </w:rPr>
      <w:t xml:space="preserve">, tel. </w:t>
    </w:r>
    <w:r w:rsidRPr="0074597D">
      <w:rPr>
        <w:i/>
        <w:color w:val="0000FF"/>
        <w:sz w:val="18"/>
        <w:szCs w:val="18"/>
        <w:lang w:val="de-DE"/>
      </w:rPr>
      <w:t>(91) 38-60-12</w:t>
    </w:r>
    <w:r>
      <w:rPr>
        <w:i/>
        <w:color w:val="0000FF"/>
        <w:sz w:val="18"/>
        <w:szCs w:val="18"/>
        <w:lang w:val="de-DE"/>
      </w:rPr>
      <w:t>1</w:t>
    </w:r>
    <w:r w:rsidRPr="0074597D">
      <w:rPr>
        <w:i/>
        <w:color w:val="0000FF"/>
        <w:sz w:val="18"/>
        <w:szCs w:val="18"/>
        <w:lang w:val="de-DE"/>
      </w:rPr>
      <w:t>, faks (91) 38-60-12</w:t>
    </w:r>
    <w:r>
      <w:rPr>
        <w:i/>
        <w:color w:val="0000FF"/>
        <w:sz w:val="18"/>
        <w:szCs w:val="18"/>
        <w:lang w:val="de-DE"/>
      </w:rPr>
      <w:t>1</w:t>
    </w:r>
    <w:r w:rsidRPr="0074597D">
      <w:rPr>
        <w:i/>
        <w:color w:val="0000FF"/>
        <w:sz w:val="18"/>
        <w:szCs w:val="18"/>
        <w:lang w:val="de-DE"/>
      </w:rPr>
      <w:t xml:space="preserve">, e-mail: </w:t>
    </w:r>
    <w:r>
      <w:rPr>
        <w:i/>
        <w:color w:val="0000FF"/>
        <w:sz w:val="18"/>
        <w:szCs w:val="18"/>
        <w:lang w:val="de-DE"/>
      </w:rPr>
      <w:t>zup2@golczewo</w:t>
    </w:r>
    <w:r w:rsidRPr="0074597D">
      <w:rPr>
        <w:i/>
        <w:color w:val="0000FF"/>
        <w:sz w:val="18"/>
        <w:szCs w:val="18"/>
        <w:lang w:val="de-DE"/>
      </w:rPr>
      <w:t>.pl</w:t>
    </w:r>
  </w:p>
  <w:p w:rsidR="00430689" w:rsidRDefault="004306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A118E"/>
    <w:multiLevelType w:val="singleLevel"/>
    <w:tmpl w:val="29527A20"/>
    <w:lvl w:ilvl="0">
      <w:start w:val="1"/>
      <w:numFmt w:val="decimal"/>
      <w:lvlText w:val="%1."/>
      <w:legacy w:legacy="1" w:legacySpace="0" w:legacyIndent="346"/>
      <w:lvlJc w:val="left"/>
      <w:rPr>
        <w:rFonts w:ascii="Garamond" w:hAnsi="Garamond" w:hint="default"/>
      </w:rPr>
    </w:lvl>
  </w:abstractNum>
  <w:abstractNum w:abstractNumId="1" w15:restartNumberingAfterBreak="0">
    <w:nsid w:val="02E825E3"/>
    <w:multiLevelType w:val="singleLevel"/>
    <w:tmpl w:val="5030B710"/>
    <w:lvl w:ilvl="0">
      <w:start w:val="4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06AF2483"/>
    <w:multiLevelType w:val="singleLevel"/>
    <w:tmpl w:val="C5F6E9C2"/>
    <w:lvl w:ilvl="0">
      <w:start w:val="1"/>
      <w:numFmt w:val="bullet"/>
      <w:lvlText w:val="-"/>
      <w:lvlJc w:val="left"/>
      <w:pPr>
        <w:tabs>
          <w:tab w:val="num" w:pos="1305"/>
        </w:tabs>
        <w:ind w:left="1305" w:hanging="360"/>
      </w:pPr>
      <w:rPr>
        <w:rFonts w:ascii="Times New Roman" w:hAnsi="Times New Roman" w:hint="default"/>
      </w:rPr>
    </w:lvl>
  </w:abstractNum>
  <w:abstractNum w:abstractNumId="3" w15:restartNumberingAfterBreak="0">
    <w:nsid w:val="0A520FDA"/>
    <w:multiLevelType w:val="hybridMultilevel"/>
    <w:tmpl w:val="253E07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0199B"/>
    <w:multiLevelType w:val="hybridMultilevel"/>
    <w:tmpl w:val="A0821132"/>
    <w:lvl w:ilvl="0" w:tplc="B098695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F5852BD"/>
    <w:multiLevelType w:val="hybridMultilevel"/>
    <w:tmpl w:val="B06A532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855E66"/>
    <w:multiLevelType w:val="multilevel"/>
    <w:tmpl w:val="7660A2E6"/>
    <w:lvl w:ilvl="0">
      <w:start w:val="1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C20B46"/>
    <w:multiLevelType w:val="hybridMultilevel"/>
    <w:tmpl w:val="6574879A"/>
    <w:lvl w:ilvl="0" w:tplc="C0B699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C8AC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08BD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6A93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05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3483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7EF2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6279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908E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815CEB"/>
    <w:multiLevelType w:val="hybridMultilevel"/>
    <w:tmpl w:val="15FA796E"/>
    <w:lvl w:ilvl="0" w:tplc="EB302B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BC6D26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BF2440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BA21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1E47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2033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10BB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0CF9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164B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062078"/>
    <w:multiLevelType w:val="multilevel"/>
    <w:tmpl w:val="BE30CB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E577CA"/>
    <w:multiLevelType w:val="hybridMultilevel"/>
    <w:tmpl w:val="A6B60BAC"/>
    <w:lvl w:ilvl="0" w:tplc="CD023A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4"/>
        <w:szCs w:val="24"/>
        <w:u w:val="none"/>
      </w:rPr>
    </w:lvl>
    <w:lvl w:ilvl="1" w:tplc="1930859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98A7C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D4290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A023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BE23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7603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CCC1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C0D7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885600B"/>
    <w:multiLevelType w:val="hybridMultilevel"/>
    <w:tmpl w:val="AE8226B2"/>
    <w:lvl w:ilvl="0" w:tplc="F38274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6BE491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FEA1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549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1C05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52C6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641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B0C1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1098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8C3355F"/>
    <w:multiLevelType w:val="hybridMultilevel"/>
    <w:tmpl w:val="C3448EBA"/>
    <w:lvl w:ilvl="0" w:tplc="3BFC7F4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605E21"/>
    <w:multiLevelType w:val="singleLevel"/>
    <w:tmpl w:val="95BCBADE"/>
    <w:lvl w:ilvl="0">
      <w:start w:val="1"/>
      <w:numFmt w:val="decimal"/>
      <w:lvlText w:val="%1."/>
      <w:legacy w:legacy="1" w:legacySpace="0" w:legacyIndent="355"/>
      <w:lvlJc w:val="left"/>
      <w:rPr>
        <w:rFonts w:ascii="Garamond" w:hAnsi="Garamond" w:hint="default"/>
        <w:b w:val="0"/>
      </w:rPr>
    </w:lvl>
  </w:abstractNum>
  <w:abstractNum w:abstractNumId="14" w15:restartNumberingAfterBreak="0">
    <w:nsid w:val="243F50E6"/>
    <w:multiLevelType w:val="hybridMultilevel"/>
    <w:tmpl w:val="A3F0CDAC"/>
    <w:lvl w:ilvl="0" w:tplc="BF468C52">
      <w:start w:val="3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937EC4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FEBC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CCC2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A04D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68E5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7403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80F2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966F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4A879A1"/>
    <w:multiLevelType w:val="singleLevel"/>
    <w:tmpl w:val="E1F069AC"/>
    <w:lvl w:ilvl="0">
      <w:start w:val="1"/>
      <w:numFmt w:val="decimal"/>
      <w:lvlText w:val="%1."/>
      <w:legacy w:legacy="1" w:legacySpace="0" w:legacyIndent="360"/>
      <w:lvlJc w:val="left"/>
      <w:rPr>
        <w:rFonts w:ascii="Garamond" w:hAnsi="Garamond" w:hint="default"/>
      </w:rPr>
    </w:lvl>
  </w:abstractNum>
  <w:abstractNum w:abstractNumId="16" w15:restartNumberingAfterBreak="0">
    <w:nsid w:val="27A92771"/>
    <w:multiLevelType w:val="hybridMultilevel"/>
    <w:tmpl w:val="DF8A30C2"/>
    <w:lvl w:ilvl="0" w:tplc="17546292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980325"/>
    <w:multiLevelType w:val="hybridMultilevel"/>
    <w:tmpl w:val="889AEEE6"/>
    <w:lvl w:ilvl="0" w:tplc="338CFB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742F22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11C05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4E87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8AA5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3888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5092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0E88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BEFF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E00836"/>
    <w:multiLevelType w:val="singleLevel"/>
    <w:tmpl w:val="680C1A94"/>
    <w:lvl w:ilvl="0"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ascii="Times New Roman" w:hAnsi="Times New Roman" w:hint="default"/>
      </w:rPr>
    </w:lvl>
  </w:abstractNum>
  <w:abstractNum w:abstractNumId="19" w15:restartNumberingAfterBreak="0">
    <w:nsid w:val="33C720B1"/>
    <w:multiLevelType w:val="multilevel"/>
    <w:tmpl w:val="A460A07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747EFE"/>
    <w:multiLevelType w:val="multilevel"/>
    <w:tmpl w:val="FF3099C2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771886"/>
    <w:multiLevelType w:val="multilevel"/>
    <w:tmpl w:val="91F02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color w:val="00000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C12CB5"/>
    <w:multiLevelType w:val="hybridMultilevel"/>
    <w:tmpl w:val="739E0BA2"/>
    <w:lvl w:ilvl="0" w:tplc="DA2661A2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DB38A6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74DA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30B9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2272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E497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340D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C652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3A7D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CBB66F7"/>
    <w:multiLevelType w:val="multilevel"/>
    <w:tmpl w:val="0602D138"/>
    <w:lvl w:ilvl="0">
      <w:start w:val="4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1060C30"/>
    <w:multiLevelType w:val="hybridMultilevel"/>
    <w:tmpl w:val="C76E6E50"/>
    <w:lvl w:ilvl="0" w:tplc="2E2217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821F83"/>
    <w:multiLevelType w:val="hybridMultilevel"/>
    <w:tmpl w:val="5BD6B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D81B5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231643A"/>
    <w:multiLevelType w:val="hybridMultilevel"/>
    <w:tmpl w:val="84A2AD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9414C3"/>
    <w:multiLevelType w:val="multilevel"/>
    <w:tmpl w:val="70FAC138"/>
    <w:lvl w:ilvl="0">
      <w:start w:val="72"/>
      <w:numFmt w:val="decimal"/>
      <w:lvlText w:val="%1"/>
      <w:lvlJc w:val="left"/>
      <w:pPr>
        <w:ind w:left="675" w:hanging="675"/>
      </w:pPr>
      <w:rPr>
        <w:rFonts w:hint="default"/>
        <w:color w:val="auto"/>
      </w:rPr>
    </w:lvl>
    <w:lvl w:ilvl="1">
      <w:start w:val="510"/>
      <w:numFmt w:val="decimal"/>
      <w:lvlText w:val="%1-%2"/>
      <w:lvlJc w:val="left"/>
      <w:pPr>
        <w:ind w:left="1380" w:hanging="675"/>
      </w:pPr>
      <w:rPr>
        <w:rFonts w:hint="default"/>
        <w:color w:val="auto"/>
      </w:rPr>
    </w:lvl>
    <w:lvl w:ilvl="2">
      <w:start w:val="1"/>
      <w:numFmt w:val="decimal"/>
      <w:lvlText w:val="%1-%2.%3"/>
      <w:lvlJc w:val="left"/>
      <w:pPr>
        <w:ind w:left="2130" w:hanging="720"/>
      </w:pPr>
      <w:rPr>
        <w:rFonts w:hint="default"/>
        <w:color w:val="auto"/>
      </w:rPr>
    </w:lvl>
    <w:lvl w:ilvl="3">
      <w:start w:val="1"/>
      <w:numFmt w:val="decimal"/>
      <w:lvlText w:val="%1-%2.%3.%4"/>
      <w:lvlJc w:val="left"/>
      <w:pPr>
        <w:ind w:left="2835" w:hanging="720"/>
      </w:pPr>
      <w:rPr>
        <w:rFonts w:hint="default"/>
        <w:color w:val="auto"/>
      </w:rPr>
    </w:lvl>
    <w:lvl w:ilvl="4">
      <w:start w:val="1"/>
      <w:numFmt w:val="decimal"/>
      <w:lvlText w:val="%1-%2.%3.%4.%5"/>
      <w:lvlJc w:val="left"/>
      <w:pPr>
        <w:ind w:left="3900" w:hanging="1080"/>
      </w:pPr>
      <w:rPr>
        <w:rFonts w:hint="default"/>
        <w:color w:val="auto"/>
      </w:rPr>
    </w:lvl>
    <w:lvl w:ilvl="5">
      <w:start w:val="1"/>
      <w:numFmt w:val="decimal"/>
      <w:lvlText w:val="%1-%2.%3.%4.%5.%6"/>
      <w:lvlJc w:val="left"/>
      <w:pPr>
        <w:ind w:left="4605" w:hanging="1080"/>
      </w:pPr>
      <w:rPr>
        <w:rFonts w:hint="default"/>
        <w:color w:val="auto"/>
      </w:rPr>
    </w:lvl>
    <w:lvl w:ilvl="6">
      <w:start w:val="1"/>
      <w:numFmt w:val="decimal"/>
      <w:lvlText w:val="%1-%2.%3.%4.%5.%6.%7"/>
      <w:lvlJc w:val="left"/>
      <w:pPr>
        <w:ind w:left="5670" w:hanging="1440"/>
      </w:pPr>
      <w:rPr>
        <w:rFonts w:hint="default"/>
        <w:color w:val="auto"/>
      </w:rPr>
    </w:lvl>
    <w:lvl w:ilvl="7">
      <w:start w:val="1"/>
      <w:numFmt w:val="decimal"/>
      <w:lvlText w:val="%1-%2.%3.%4.%5.%6.%7.%8"/>
      <w:lvlJc w:val="left"/>
      <w:pPr>
        <w:ind w:left="6375" w:hanging="1440"/>
      </w:pPr>
      <w:rPr>
        <w:rFonts w:hint="default"/>
        <w:color w:val="auto"/>
      </w:rPr>
    </w:lvl>
    <w:lvl w:ilvl="8">
      <w:start w:val="1"/>
      <w:numFmt w:val="decimal"/>
      <w:lvlText w:val="%1-%2.%3.%4.%5.%6.%7.%8.%9"/>
      <w:lvlJc w:val="left"/>
      <w:pPr>
        <w:ind w:left="7440" w:hanging="1800"/>
      </w:pPr>
      <w:rPr>
        <w:rFonts w:hint="default"/>
        <w:color w:val="auto"/>
      </w:rPr>
    </w:lvl>
  </w:abstractNum>
  <w:abstractNum w:abstractNumId="29" w15:restartNumberingAfterBreak="0">
    <w:nsid w:val="5889408D"/>
    <w:multiLevelType w:val="hybridMultilevel"/>
    <w:tmpl w:val="0B1C78CC"/>
    <w:lvl w:ilvl="0" w:tplc="92E4B30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C8949F7"/>
    <w:multiLevelType w:val="hybridMultilevel"/>
    <w:tmpl w:val="38F46060"/>
    <w:lvl w:ilvl="0" w:tplc="47EC7A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B9ECF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6EA2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6C68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4CA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36A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48FB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FED0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3681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0BC59C4"/>
    <w:multiLevelType w:val="hybridMultilevel"/>
    <w:tmpl w:val="B85C5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107453"/>
    <w:multiLevelType w:val="multilevel"/>
    <w:tmpl w:val="589A7F28"/>
    <w:lvl w:ilvl="0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>
      <w:start w:val="4"/>
      <w:numFmt w:val="bullet"/>
      <w:lvlText w:val=""/>
      <w:lvlJc w:val="left"/>
      <w:pPr>
        <w:tabs>
          <w:tab w:val="num" w:pos="1305"/>
        </w:tabs>
        <w:ind w:left="1305" w:hanging="405"/>
      </w:pPr>
      <w:rPr>
        <w:rFonts w:ascii="Symbol" w:eastAsia="Times New Roman" w:hAnsi="Symbol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3" w15:restartNumberingAfterBreak="0">
    <w:nsid w:val="665648A5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E206B7"/>
    <w:multiLevelType w:val="hybridMultilevel"/>
    <w:tmpl w:val="F4805486"/>
    <w:lvl w:ilvl="0" w:tplc="DC8C91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9A53295"/>
    <w:multiLevelType w:val="singleLevel"/>
    <w:tmpl w:val="6FFC8E6C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C653E56"/>
    <w:multiLevelType w:val="hybridMultilevel"/>
    <w:tmpl w:val="08CE1CA2"/>
    <w:lvl w:ilvl="0" w:tplc="FD5AED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9EA2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4A27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095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B6A3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C2AE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FCB9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CA9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482D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C956A5B"/>
    <w:multiLevelType w:val="hybridMultilevel"/>
    <w:tmpl w:val="BF968016"/>
    <w:lvl w:ilvl="0" w:tplc="2E362E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A03A5"/>
    <w:multiLevelType w:val="hybridMultilevel"/>
    <w:tmpl w:val="D59A35A0"/>
    <w:lvl w:ilvl="0" w:tplc="06E495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D27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4EAA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0CED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446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4212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EEA8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580F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1460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BF7799"/>
    <w:multiLevelType w:val="hybridMultilevel"/>
    <w:tmpl w:val="E674A75C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40" w15:restartNumberingAfterBreak="0">
    <w:nsid w:val="6F415FD4"/>
    <w:multiLevelType w:val="hybridMultilevel"/>
    <w:tmpl w:val="09A09196"/>
    <w:lvl w:ilvl="0" w:tplc="6DA4C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DA7D3D"/>
    <w:multiLevelType w:val="hybridMultilevel"/>
    <w:tmpl w:val="E19E021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F792B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36"/>
  </w:num>
  <w:num w:numId="5">
    <w:abstractNumId w:val="17"/>
  </w:num>
  <w:num w:numId="6">
    <w:abstractNumId w:val="14"/>
  </w:num>
  <w:num w:numId="7">
    <w:abstractNumId w:val="7"/>
  </w:num>
  <w:num w:numId="8">
    <w:abstractNumId w:val="22"/>
  </w:num>
  <w:num w:numId="9">
    <w:abstractNumId w:val="38"/>
  </w:num>
  <w:num w:numId="10">
    <w:abstractNumId w:val="30"/>
  </w:num>
  <w:num w:numId="11">
    <w:abstractNumId w:val="42"/>
  </w:num>
  <w:num w:numId="12">
    <w:abstractNumId w:val="26"/>
  </w:num>
  <w:num w:numId="13">
    <w:abstractNumId w:val="35"/>
  </w:num>
  <w:num w:numId="14">
    <w:abstractNumId w:val="9"/>
    <w:lvlOverride w:ilvl="0">
      <w:startOverride w:val="1"/>
    </w:lvlOverride>
  </w:num>
  <w:num w:numId="15">
    <w:abstractNumId w:val="2"/>
  </w:num>
  <w:num w:numId="16">
    <w:abstractNumId w:val="23"/>
  </w:num>
  <w:num w:numId="17">
    <w:abstractNumId w:val="20"/>
  </w:num>
  <w:num w:numId="18">
    <w:abstractNumId w:val="18"/>
  </w:num>
  <w:num w:numId="19">
    <w:abstractNumId w:val="32"/>
  </w:num>
  <w:num w:numId="20">
    <w:abstractNumId w:val="19"/>
  </w:num>
  <w:num w:numId="21">
    <w:abstractNumId w:val="21"/>
  </w:num>
  <w:num w:numId="22">
    <w:abstractNumId w:val="1"/>
  </w:num>
  <w:num w:numId="23">
    <w:abstractNumId w:val="33"/>
  </w:num>
  <w:num w:numId="24">
    <w:abstractNumId w:val="6"/>
  </w:num>
  <w:num w:numId="25">
    <w:abstractNumId w:val="41"/>
  </w:num>
  <w:num w:numId="26">
    <w:abstractNumId w:val="0"/>
  </w:num>
  <w:num w:numId="27">
    <w:abstractNumId w:val="0"/>
    <w:lvlOverride w:ilvl="0">
      <w:lvl w:ilvl="0">
        <w:start w:val="4"/>
        <w:numFmt w:val="decimal"/>
        <w:lvlText w:val="%1."/>
        <w:legacy w:legacy="1" w:legacySpace="0" w:legacyIndent="355"/>
        <w:lvlJc w:val="left"/>
        <w:rPr>
          <w:rFonts w:ascii="Garamond" w:hAnsi="Garamond" w:hint="default"/>
        </w:rPr>
      </w:lvl>
    </w:lvlOverride>
  </w:num>
  <w:num w:numId="28">
    <w:abstractNumId w:val="15"/>
  </w:num>
  <w:num w:numId="29">
    <w:abstractNumId w:val="13"/>
  </w:num>
  <w:num w:numId="30">
    <w:abstractNumId w:val="13"/>
    <w:lvlOverride w:ilvl="0">
      <w:lvl w:ilvl="0">
        <w:start w:val="7"/>
        <w:numFmt w:val="decimal"/>
        <w:lvlText w:val="%1."/>
        <w:legacy w:legacy="1" w:legacySpace="0" w:legacyIndent="355"/>
        <w:lvlJc w:val="left"/>
        <w:rPr>
          <w:rFonts w:ascii="Garamond" w:hAnsi="Garamond" w:hint="default"/>
        </w:rPr>
      </w:lvl>
    </w:lvlOverride>
  </w:num>
  <w:num w:numId="31">
    <w:abstractNumId w:val="29"/>
  </w:num>
  <w:num w:numId="32">
    <w:abstractNumId w:val="37"/>
  </w:num>
  <w:num w:numId="33">
    <w:abstractNumId w:val="28"/>
  </w:num>
  <w:num w:numId="34">
    <w:abstractNumId w:val="40"/>
  </w:num>
  <w:num w:numId="35">
    <w:abstractNumId w:val="31"/>
  </w:num>
  <w:num w:numId="36">
    <w:abstractNumId w:val="24"/>
  </w:num>
  <w:num w:numId="37">
    <w:abstractNumId w:val="25"/>
  </w:num>
  <w:num w:numId="38">
    <w:abstractNumId w:val="39"/>
  </w:num>
  <w:num w:numId="39">
    <w:abstractNumId w:val="4"/>
  </w:num>
  <w:num w:numId="40">
    <w:abstractNumId w:val="5"/>
  </w:num>
  <w:num w:numId="41">
    <w:abstractNumId w:val="27"/>
  </w:num>
  <w:num w:numId="42">
    <w:abstractNumId w:val="34"/>
  </w:num>
  <w:num w:numId="43">
    <w:abstractNumId w:val="3"/>
  </w:num>
  <w:num w:numId="44">
    <w:abstractNumId w:val="16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8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441"/>
    <w:rsid w:val="0000072F"/>
    <w:rsid w:val="0001384B"/>
    <w:rsid w:val="00027B88"/>
    <w:rsid w:val="000346E7"/>
    <w:rsid w:val="00041D38"/>
    <w:rsid w:val="00052E14"/>
    <w:rsid w:val="000541E2"/>
    <w:rsid w:val="000632C1"/>
    <w:rsid w:val="00064C43"/>
    <w:rsid w:val="0007093F"/>
    <w:rsid w:val="0007111C"/>
    <w:rsid w:val="000756B1"/>
    <w:rsid w:val="000820D8"/>
    <w:rsid w:val="000822ED"/>
    <w:rsid w:val="00091F22"/>
    <w:rsid w:val="00097337"/>
    <w:rsid w:val="000A3A51"/>
    <w:rsid w:val="000C1147"/>
    <w:rsid w:val="000C7F4E"/>
    <w:rsid w:val="000D2542"/>
    <w:rsid w:val="000D3056"/>
    <w:rsid w:val="000D5CE1"/>
    <w:rsid w:val="000E1C0A"/>
    <w:rsid w:val="000E336F"/>
    <w:rsid w:val="000E3BAC"/>
    <w:rsid w:val="000E40A5"/>
    <w:rsid w:val="00101609"/>
    <w:rsid w:val="0010206A"/>
    <w:rsid w:val="001079E2"/>
    <w:rsid w:val="001134B0"/>
    <w:rsid w:val="0013596F"/>
    <w:rsid w:val="001359C2"/>
    <w:rsid w:val="001374F4"/>
    <w:rsid w:val="00137958"/>
    <w:rsid w:val="0015447A"/>
    <w:rsid w:val="0015450D"/>
    <w:rsid w:val="00166845"/>
    <w:rsid w:val="001746E6"/>
    <w:rsid w:val="00177DDC"/>
    <w:rsid w:val="00183D72"/>
    <w:rsid w:val="0018428C"/>
    <w:rsid w:val="001844B7"/>
    <w:rsid w:val="00191CA4"/>
    <w:rsid w:val="0019714E"/>
    <w:rsid w:val="001A7AC5"/>
    <w:rsid w:val="001B275C"/>
    <w:rsid w:val="001C1370"/>
    <w:rsid w:val="001C2846"/>
    <w:rsid w:val="001E011B"/>
    <w:rsid w:val="001E08A8"/>
    <w:rsid w:val="001F20F8"/>
    <w:rsid w:val="001F55BA"/>
    <w:rsid w:val="00206E3D"/>
    <w:rsid w:val="0021191C"/>
    <w:rsid w:val="00212534"/>
    <w:rsid w:val="00212EBC"/>
    <w:rsid w:val="00223E23"/>
    <w:rsid w:val="00227EFF"/>
    <w:rsid w:val="0023220C"/>
    <w:rsid w:val="00232BD6"/>
    <w:rsid w:val="00236CFF"/>
    <w:rsid w:val="00252C11"/>
    <w:rsid w:val="0026792C"/>
    <w:rsid w:val="00267EFF"/>
    <w:rsid w:val="00275164"/>
    <w:rsid w:val="002755CA"/>
    <w:rsid w:val="002843FD"/>
    <w:rsid w:val="002914A9"/>
    <w:rsid w:val="002935C7"/>
    <w:rsid w:val="00293D24"/>
    <w:rsid w:val="00295126"/>
    <w:rsid w:val="00297A7B"/>
    <w:rsid w:val="002A30CF"/>
    <w:rsid w:val="002B018B"/>
    <w:rsid w:val="002B34FF"/>
    <w:rsid w:val="002D39DA"/>
    <w:rsid w:val="002D74A2"/>
    <w:rsid w:val="002E037C"/>
    <w:rsid w:val="002E0CBC"/>
    <w:rsid w:val="002E67F8"/>
    <w:rsid w:val="002F03EB"/>
    <w:rsid w:val="002F4A6E"/>
    <w:rsid w:val="002F5434"/>
    <w:rsid w:val="003278C4"/>
    <w:rsid w:val="00331FE9"/>
    <w:rsid w:val="00335147"/>
    <w:rsid w:val="00340452"/>
    <w:rsid w:val="003547F3"/>
    <w:rsid w:val="003557D2"/>
    <w:rsid w:val="00365B7C"/>
    <w:rsid w:val="003675A1"/>
    <w:rsid w:val="00372EA8"/>
    <w:rsid w:val="00373273"/>
    <w:rsid w:val="00374328"/>
    <w:rsid w:val="0037753A"/>
    <w:rsid w:val="0038756D"/>
    <w:rsid w:val="00390CE3"/>
    <w:rsid w:val="003923D5"/>
    <w:rsid w:val="003A1E8F"/>
    <w:rsid w:val="003B4E64"/>
    <w:rsid w:val="003B5F4C"/>
    <w:rsid w:val="003B70C9"/>
    <w:rsid w:val="003C36C2"/>
    <w:rsid w:val="003C4365"/>
    <w:rsid w:val="003D3E80"/>
    <w:rsid w:val="003F0CD8"/>
    <w:rsid w:val="0041195B"/>
    <w:rsid w:val="00411D13"/>
    <w:rsid w:val="00412CB0"/>
    <w:rsid w:val="0041360D"/>
    <w:rsid w:val="004144B5"/>
    <w:rsid w:val="00416613"/>
    <w:rsid w:val="0042769F"/>
    <w:rsid w:val="00427D2E"/>
    <w:rsid w:val="00430689"/>
    <w:rsid w:val="00434E1C"/>
    <w:rsid w:val="00435205"/>
    <w:rsid w:val="00440F11"/>
    <w:rsid w:val="00441361"/>
    <w:rsid w:val="00441D9D"/>
    <w:rsid w:val="00467C12"/>
    <w:rsid w:val="004742E5"/>
    <w:rsid w:val="004762E3"/>
    <w:rsid w:val="00476780"/>
    <w:rsid w:val="0047712D"/>
    <w:rsid w:val="00483D91"/>
    <w:rsid w:val="00487D93"/>
    <w:rsid w:val="00493BDE"/>
    <w:rsid w:val="004A4E2B"/>
    <w:rsid w:val="004A5E32"/>
    <w:rsid w:val="004B3F9D"/>
    <w:rsid w:val="004C6B4C"/>
    <w:rsid w:val="004D0B7F"/>
    <w:rsid w:val="004D3D9A"/>
    <w:rsid w:val="004E1D1A"/>
    <w:rsid w:val="004E7868"/>
    <w:rsid w:val="004F0EE6"/>
    <w:rsid w:val="004F5C8C"/>
    <w:rsid w:val="005057F6"/>
    <w:rsid w:val="00514B74"/>
    <w:rsid w:val="005203B7"/>
    <w:rsid w:val="00520D9A"/>
    <w:rsid w:val="00521CC6"/>
    <w:rsid w:val="0052562E"/>
    <w:rsid w:val="0052782E"/>
    <w:rsid w:val="00547B1C"/>
    <w:rsid w:val="0055255E"/>
    <w:rsid w:val="00554676"/>
    <w:rsid w:val="00566C9A"/>
    <w:rsid w:val="005703A6"/>
    <w:rsid w:val="005715E8"/>
    <w:rsid w:val="005744D2"/>
    <w:rsid w:val="00592802"/>
    <w:rsid w:val="005A62B5"/>
    <w:rsid w:val="005B6A52"/>
    <w:rsid w:val="005C0CF2"/>
    <w:rsid w:val="005C14EB"/>
    <w:rsid w:val="005D0F09"/>
    <w:rsid w:val="005E0252"/>
    <w:rsid w:val="005E6B1D"/>
    <w:rsid w:val="00605C59"/>
    <w:rsid w:val="006146B2"/>
    <w:rsid w:val="00614DE9"/>
    <w:rsid w:val="00615077"/>
    <w:rsid w:val="0062401C"/>
    <w:rsid w:val="006271A6"/>
    <w:rsid w:val="006318FA"/>
    <w:rsid w:val="00633616"/>
    <w:rsid w:val="0064036F"/>
    <w:rsid w:val="00641AF8"/>
    <w:rsid w:val="00643D3B"/>
    <w:rsid w:val="00654418"/>
    <w:rsid w:val="00657A93"/>
    <w:rsid w:val="00662AFF"/>
    <w:rsid w:val="00663070"/>
    <w:rsid w:val="0067570F"/>
    <w:rsid w:val="006814F9"/>
    <w:rsid w:val="00687DB9"/>
    <w:rsid w:val="006950BE"/>
    <w:rsid w:val="006A74DA"/>
    <w:rsid w:val="006B282C"/>
    <w:rsid w:val="006B6096"/>
    <w:rsid w:val="006B6BCA"/>
    <w:rsid w:val="006C4371"/>
    <w:rsid w:val="006D4034"/>
    <w:rsid w:val="006D7C65"/>
    <w:rsid w:val="006F5B83"/>
    <w:rsid w:val="00700358"/>
    <w:rsid w:val="007127CA"/>
    <w:rsid w:val="007205E5"/>
    <w:rsid w:val="00722CF9"/>
    <w:rsid w:val="00733F63"/>
    <w:rsid w:val="00742D31"/>
    <w:rsid w:val="00744FBE"/>
    <w:rsid w:val="00754A3D"/>
    <w:rsid w:val="00770E88"/>
    <w:rsid w:val="00771BB3"/>
    <w:rsid w:val="0077392B"/>
    <w:rsid w:val="0078112A"/>
    <w:rsid w:val="00790E99"/>
    <w:rsid w:val="00791A52"/>
    <w:rsid w:val="00793CE5"/>
    <w:rsid w:val="0079501B"/>
    <w:rsid w:val="007B068D"/>
    <w:rsid w:val="007B104F"/>
    <w:rsid w:val="007B3815"/>
    <w:rsid w:val="007B4301"/>
    <w:rsid w:val="007B5A98"/>
    <w:rsid w:val="007B64BB"/>
    <w:rsid w:val="007C18DF"/>
    <w:rsid w:val="007D7690"/>
    <w:rsid w:val="007E5D53"/>
    <w:rsid w:val="007E64FE"/>
    <w:rsid w:val="007E6C8C"/>
    <w:rsid w:val="007F29BB"/>
    <w:rsid w:val="007F62E9"/>
    <w:rsid w:val="008012A9"/>
    <w:rsid w:val="00817199"/>
    <w:rsid w:val="00825F1B"/>
    <w:rsid w:val="00826A3D"/>
    <w:rsid w:val="008302EA"/>
    <w:rsid w:val="00836E35"/>
    <w:rsid w:val="008420BD"/>
    <w:rsid w:val="008622D8"/>
    <w:rsid w:val="00862F60"/>
    <w:rsid w:val="00864226"/>
    <w:rsid w:val="00871DBB"/>
    <w:rsid w:val="00872804"/>
    <w:rsid w:val="008775D8"/>
    <w:rsid w:val="0088043A"/>
    <w:rsid w:val="00880BB7"/>
    <w:rsid w:val="0088336B"/>
    <w:rsid w:val="0088691E"/>
    <w:rsid w:val="00890AE1"/>
    <w:rsid w:val="00893982"/>
    <w:rsid w:val="008950CE"/>
    <w:rsid w:val="00895CEC"/>
    <w:rsid w:val="008B0536"/>
    <w:rsid w:val="008B7FC0"/>
    <w:rsid w:val="008C07D8"/>
    <w:rsid w:val="008C0DE6"/>
    <w:rsid w:val="008C1BA8"/>
    <w:rsid w:val="008C5C49"/>
    <w:rsid w:val="008D5D09"/>
    <w:rsid w:val="008E7A50"/>
    <w:rsid w:val="008F5148"/>
    <w:rsid w:val="008F79E9"/>
    <w:rsid w:val="00900839"/>
    <w:rsid w:val="00905490"/>
    <w:rsid w:val="00912FEE"/>
    <w:rsid w:val="00926F0A"/>
    <w:rsid w:val="00934D55"/>
    <w:rsid w:val="00937A49"/>
    <w:rsid w:val="009429F6"/>
    <w:rsid w:val="00942DDE"/>
    <w:rsid w:val="0094587C"/>
    <w:rsid w:val="00950D66"/>
    <w:rsid w:val="00952270"/>
    <w:rsid w:val="00955406"/>
    <w:rsid w:val="00962733"/>
    <w:rsid w:val="00966BCD"/>
    <w:rsid w:val="009802C4"/>
    <w:rsid w:val="00986975"/>
    <w:rsid w:val="009872D5"/>
    <w:rsid w:val="00996FB8"/>
    <w:rsid w:val="00997B1C"/>
    <w:rsid w:val="009A2199"/>
    <w:rsid w:val="009A39AC"/>
    <w:rsid w:val="009A4387"/>
    <w:rsid w:val="009B4FA9"/>
    <w:rsid w:val="009D08AE"/>
    <w:rsid w:val="009D393E"/>
    <w:rsid w:val="009E1937"/>
    <w:rsid w:val="009E7EB4"/>
    <w:rsid w:val="009F6339"/>
    <w:rsid w:val="00A0221B"/>
    <w:rsid w:val="00A02C1D"/>
    <w:rsid w:val="00A040AE"/>
    <w:rsid w:val="00A232DD"/>
    <w:rsid w:val="00A233D0"/>
    <w:rsid w:val="00A33D74"/>
    <w:rsid w:val="00A4500E"/>
    <w:rsid w:val="00A55174"/>
    <w:rsid w:val="00A557F4"/>
    <w:rsid w:val="00A62165"/>
    <w:rsid w:val="00A75149"/>
    <w:rsid w:val="00A82666"/>
    <w:rsid w:val="00A91583"/>
    <w:rsid w:val="00A93ACC"/>
    <w:rsid w:val="00A9441B"/>
    <w:rsid w:val="00AA3D2E"/>
    <w:rsid w:val="00AA40E8"/>
    <w:rsid w:val="00AC525A"/>
    <w:rsid w:val="00AE3025"/>
    <w:rsid w:val="00AE52D4"/>
    <w:rsid w:val="00AE63C1"/>
    <w:rsid w:val="00AE6D7F"/>
    <w:rsid w:val="00AF2046"/>
    <w:rsid w:val="00AF79B3"/>
    <w:rsid w:val="00B036B0"/>
    <w:rsid w:val="00B16F72"/>
    <w:rsid w:val="00B20249"/>
    <w:rsid w:val="00B27A40"/>
    <w:rsid w:val="00B326F6"/>
    <w:rsid w:val="00B36303"/>
    <w:rsid w:val="00B4168C"/>
    <w:rsid w:val="00B436B8"/>
    <w:rsid w:val="00B510A5"/>
    <w:rsid w:val="00B71F74"/>
    <w:rsid w:val="00B7619C"/>
    <w:rsid w:val="00B76D54"/>
    <w:rsid w:val="00B82F98"/>
    <w:rsid w:val="00B85B86"/>
    <w:rsid w:val="00B92D74"/>
    <w:rsid w:val="00B95310"/>
    <w:rsid w:val="00B97BE4"/>
    <w:rsid w:val="00B97D21"/>
    <w:rsid w:val="00BB0D7F"/>
    <w:rsid w:val="00BB1C99"/>
    <w:rsid w:val="00BB744A"/>
    <w:rsid w:val="00BB7CF8"/>
    <w:rsid w:val="00BC3D1F"/>
    <w:rsid w:val="00BC3EF7"/>
    <w:rsid w:val="00BC4A92"/>
    <w:rsid w:val="00BD1FE5"/>
    <w:rsid w:val="00BD5C46"/>
    <w:rsid w:val="00BE6850"/>
    <w:rsid w:val="00BE6F80"/>
    <w:rsid w:val="00BF147B"/>
    <w:rsid w:val="00C02929"/>
    <w:rsid w:val="00C14717"/>
    <w:rsid w:val="00C17F91"/>
    <w:rsid w:val="00C23196"/>
    <w:rsid w:val="00C27659"/>
    <w:rsid w:val="00C360A1"/>
    <w:rsid w:val="00C36795"/>
    <w:rsid w:val="00C454BE"/>
    <w:rsid w:val="00C47786"/>
    <w:rsid w:val="00C57229"/>
    <w:rsid w:val="00C63916"/>
    <w:rsid w:val="00C74023"/>
    <w:rsid w:val="00C81620"/>
    <w:rsid w:val="00C83E0C"/>
    <w:rsid w:val="00C8461A"/>
    <w:rsid w:val="00CB07C9"/>
    <w:rsid w:val="00CB37A5"/>
    <w:rsid w:val="00CB53C0"/>
    <w:rsid w:val="00CB7DCB"/>
    <w:rsid w:val="00CC1300"/>
    <w:rsid w:val="00CD0DC4"/>
    <w:rsid w:val="00CD0F22"/>
    <w:rsid w:val="00CD2AF5"/>
    <w:rsid w:val="00CD42CA"/>
    <w:rsid w:val="00CD4328"/>
    <w:rsid w:val="00CD773A"/>
    <w:rsid w:val="00CE243B"/>
    <w:rsid w:val="00CF134B"/>
    <w:rsid w:val="00CF7EB2"/>
    <w:rsid w:val="00D013A8"/>
    <w:rsid w:val="00D032DF"/>
    <w:rsid w:val="00D12557"/>
    <w:rsid w:val="00D13415"/>
    <w:rsid w:val="00D21BB7"/>
    <w:rsid w:val="00D21F8B"/>
    <w:rsid w:val="00D2330C"/>
    <w:rsid w:val="00D2646B"/>
    <w:rsid w:val="00D329C5"/>
    <w:rsid w:val="00D37808"/>
    <w:rsid w:val="00D536B8"/>
    <w:rsid w:val="00D60D77"/>
    <w:rsid w:val="00D6371D"/>
    <w:rsid w:val="00D74288"/>
    <w:rsid w:val="00D85C8A"/>
    <w:rsid w:val="00D93261"/>
    <w:rsid w:val="00D94C83"/>
    <w:rsid w:val="00DA0E9C"/>
    <w:rsid w:val="00DA77A7"/>
    <w:rsid w:val="00DB196E"/>
    <w:rsid w:val="00DC10A2"/>
    <w:rsid w:val="00DC1185"/>
    <w:rsid w:val="00DC1387"/>
    <w:rsid w:val="00DC4D03"/>
    <w:rsid w:val="00DD1951"/>
    <w:rsid w:val="00DD6921"/>
    <w:rsid w:val="00DF1A6D"/>
    <w:rsid w:val="00DF1E19"/>
    <w:rsid w:val="00E00FBB"/>
    <w:rsid w:val="00E24729"/>
    <w:rsid w:val="00E24F93"/>
    <w:rsid w:val="00E27047"/>
    <w:rsid w:val="00E273EE"/>
    <w:rsid w:val="00E32C90"/>
    <w:rsid w:val="00E34682"/>
    <w:rsid w:val="00E3551F"/>
    <w:rsid w:val="00E47DFC"/>
    <w:rsid w:val="00E52CDF"/>
    <w:rsid w:val="00E531C6"/>
    <w:rsid w:val="00E621B5"/>
    <w:rsid w:val="00E657DD"/>
    <w:rsid w:val="00E6671F"/>
    <w:rsid w:val="00E6680C"/>
    <w:rsid w:val="00E66D2A"/>
    <w:rsid w:val="00E72212"/>
    <w:rsid w:val="00E75816"/>
    <w:rsid w:val="00E760DD"/>
    <w:rsid w:val="00E8064B"/>
    <w:rsid w:val="00E80E4D"/>
    <w:rsid w:val="00E830A7"/>
    <w:rsid w:val="00E87780"/>
    <w:rsid w:val="00E912A6"/>
    <w:rsid w:val="00E9727A"/>
    <w:rsid w:val="00EA562F"/>
    <w:rsid w:val="00EB1741"/>
    <w:rsid w:val="00EB4B17"/>
    <w:rsid w:val="00EC30BE"/>
    <w:rsid w:val="00EC6CB4"/>
    <w:rsid w:val="00EC7EF0"/>
    <w:rsid w:val="00ED1A60"/>
    <w:rsid w:val="00ED2D86"/>
    <w:rsid w:val="00ED6441"/>
    <w:rsid w:val="00EE0428"/>
    <w:rsid w:val="00EE1A46"/>
    <w:rsid w:val="00EE6153"/>
    <w:rsid w:val="00EF52D1"/>
    <w:rsid w:val="00F10DC8"/>
    <w:rsid w:val="00F121E2"/>
    <w:rsid w:val="00F162BA"/>
    <w:rsid w:val="00F2065F"/>
    <w:rsid w:val="00F27471"/>
    <w:rsid w:val="00F42DCD"/>
    <w:rsid w:val="00F42F1B"/>
    <w:rsid w:val="00F47B4C"/>
    <w:rsid w:val="00F5534E"/>
    <w:rsid w:val="00F65DD8"/>
    <w:rsid w:val="00F75251"/>
    <w:rsid w:val="00F8702C"/>
    <w:rsid w:val="00F913C3"/>
    <w:rsid w:val="00F9706E"/>
    <w:rsid w:val="00FA4B74"/>
    <w:rsid w:val="00FA52A4"/>
    <w:rsid w:val="00FA7527"/>
    <w:rsid w:val="00FC0AB0"/>
    <w:rsid w:val="00FC3004"/>
    <w:rsid w:val="00FD7832"/>
    <w:rsid w:val="00FF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"/>
    <o:shapelayout v:ext="edit">
      <o:idmap v:ext="edit" data="1"/>
    </o:shapelayout>
  </w:shapeDefaults>
  <w:decimalSymbol w:val=","/>
  <w:listSeparator w:val=";"/>
  <w14:docId w14:val="7C258618"/>
  <w15:docId w15:val="{2936F6A9-9D6B-4A47-B50E-57E728557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1FE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D1FE5"/>
    <w:pPr>
      <w:keepNext/>
      <w:jc w:val="both"/>
      <w:outlineLvl w:val="0"/>
    </w:pPr>
    <w:rPr>
      <w:rFonts w:eastAsia="Arial Unicode MS"/>
      <w:b/>
      <w:sz w:val="28"/>
    </w:rPr>
  </w:style>
  <w:style w:type="paragraph" w:styleId="Nagwek2">
    <w:name w:val="heading 2"/>
    <w:basedOn w:val="Normalny"/>
    <w:next w:val="Normalny"/>
    <w:qFormat/>
    <w:rsid w:val="00E912A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BD1FE5"/>
    <w:pPr>
      <w:spacing w:before="240" w:after="60"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BD1FE5"/>
    <w:pPr>
      <w:tabs>
        <w:tab w:val="right" w:leader="underscore" w:pos="9072"/>
      </w:tabs>
      <w:spacing w:before="120" w:after="120"/>
      <w:jc w:val="both"/>
    </w:pPr>
    <w:rPr>
      <w:b/>
    </w:rPr>
  </w:style>
  <w:style w:type="character" w:styleId="Hipercze">
    <w:name w:val="Hyperlink"/>
    <w:rsid w:val="00BD1FE5"/>
    <w:rPr>
      <w:color w:val="0000FF"/>
      <w:u w:val="single"/>
    </w:rPr>
  </w:style>
  <w:style w:type="paragraph" w:styleId="Tekstpodstawowywcity">
    <w:name w:val="Body Text Indent"/>
    <w:basedOn w:val="Normalny"/>
    <w:semiHidden/>
    <w:rsid w:val="00BD1FE5"/>
    <w:pPr>
      <w:ind w:left="1440" w:hanging="732"/>
      <w:jc w:val="both"/>
    </w:pPr>
    <w:rPr>
      <w:rFonts w:ascii="Arial" w:hAnsi="Arial" w:cs="Arial"/>
      <w:color w:val="000000"/>
      <w:w w:val="80"/>
      <w:sz w:val="28"/>
    </w:rPr>
  </w:style>
  <w:style w:type="paragraph" w:styleId="Tekstpodstawowy">
    <w:name w:val="Body Text"/>
    <w:basedOn w:val="Normalny"/>
    <w:semiHidden/>
    <w:rsid w:val="00BD1FE5"/>
    <w:pPr>
      <w:spacing w:after="120"/>
    </w:pPr>
  </w:style>
  <w:style w:type="paragraph" w:styleId="Tekstpodstawowywcity2">
    <w:name w:val="Body Text Indent 2"/>
    <w:basedOn w:val="Normalny"/>
    <w:semiHidden/>
    <w:rsid w:val="00BD1FE5"/>
    <w:pPr>
      <w:spacing w:after="120" w:line="480" w:lineRule="auto"/>
      <w:ind w:left="283"/>
    </w:pPr>
  </w:style>
  <w:style w:type="paragraph" w:styleId="Nagwek">
    <w:name w:val="header"/>
    <w:basedOn w:val="Normalny"/>
    <w:link w:val="NagwekZnak"/>
    <w:uiPriority w:val="99"/>
    <w:rsid w:val="00BD1FE5"/>
    <w:pPr>
      <w:tabs>
        <w:tab w:val="center" w:pos="4536"/>
        <w:tab w:val="right" w:pos="9072"/>
      </w:tabs>
    </w:pPr>
  </w:style>
  <w:style w:type="paragraph" w:customStyle="1" w:styleId="Styl4">
    <w:name w:val="Styl4"/>
    <w:basedOn w:val="Normalny"/>
    <w:rsid w:val="00BD1FE5"/>
    <w:pPr>
      <w:spacing w:line="360" w:lineRule="auto"/>
      <w:jc w:val="both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rsid w:val="00BD1F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BD1FE5"/>
  </w:style>
  <w:style w:type="paragraph" w:customStyle="1" w:styleId="Tekstpodstawowywcity31">
    <w:name w:val="Tekst podstawowy wcięty 31"/>
    <w:basedOn w:val="Normalny"/>
    <w:rsid w:val="00BD1FE5"/>
    <w:pPr>
      <w:overflowPunct w:val="0"/>
      <w:autoSpaceDE w:val="0"/>
      <w:autoSpaceDN w:val="0"/>
      <w:adjustRightInd w:val="0"/>
      <w:ind w:left="180" w:hanging="180"/>
      <w:jc w:val="both"/>
    </w:pPr>
    <w:rPr>
      <w:szCs w:val="20"/>
    </w:rPr>
  </w:style>
  <w:style w:type="paragraph" w:customStyle="1" w:styleId="Tekstpodstawowy31">
    <w:name w:val="Tekst podstawowy 31"/>
    <w:basedOn w:val="Normalny"/>
    <w:rsid w:val="00BD1FE5"/>
    <w:pPr>
      <w:suppressAutoHyphens/>
      <w:jc w:val="center"/>
    </w:pPr>
    <w:rPr>
      <w:b/>
      <w:sz w:val="26"/>
      <w:szCs w:val="20"/>
      <w:lang w:eastAsia="ar-SA"/>
    </w:rPr>
  </w:style>
  <w:style w:type="paragraph" w:customStyle="1" w:styleId="Tekstpodstawowy21">
    <w:name w:val="Tekst podstawowy 21"/>
    <w:basedOn w:val="Normalny"/>
    <w:rsid w:val="00BD1FE5"/>
    <w:pPr>
      <w:overflowPunct w:val="0"/>
      <w:autoSpaceDE w:val="0"/>
      <w:autoSpaceDN w:val="0"/>
      <w:adjustRightInd w:val="0"/>
    </w:pPr>
    <w:rPr>
      <w:szCs w:val="20"/>
    </w:rPr>
  </w:style>
  <w:style w:type="character" w:styleId="Odwoaniedokomentarza">
    <w:name w:val="annotation reference"/>
    <w:semiHidden/>
    <w:rsid w:val="00BD1FE5"/>
    <w:rPr>
      <w:sz w:val="16"/>
      <w:szCs w:val="16"/>
    </w:rPr>
  </w:style>
  <w:style w:type="paragraph" w:customStyle="1" w:styleId="Styl1">
    <w:name w:val="Styl1"/>
    <w:basedOn w:val="Normalny"/>
    <w:rsid w:val="00BD1FE5"/>
    <w:pPr>
      <w:spacing w:line="360" w:lineRule="auto"/>
      <w:jc w:val="both"/>
    </w:pPr>
    <w:rPr>
      <w:rFonts w:ascii="Arial" w:hAnsi="Arial"/>
      <w:w w:val="80"/>
      <w:sz w:val="28"/>
      <w:szCs w:val="28"/>
    </w:rPr>
  </w:style>
  <w:style w:type="paragraph" w:customStyle="1" w:styleId="Styl10">
    <w:name w:val="Styl 1"/>
    <w:basedOn w:val="Styl1"/>
    <w:rsid w:val="00BD1FE5"/>
  </w:style>
  <w:style w:type="paragraph" w:customStyle="1" w:styleId="Styl22">
    <w:name w:val="Styl22"/>
    <w:basedOn w:val="Normalny"/>
    <w:rsid w:val="00BD1FE5"/>
    <w:pPr>
      <w:spacing w:line="360" w:lineRule="auto"/>
      <w:jc w:val="both"/>
    </w:pPr>
    <w:rPr>
      <w:rFonts w:ascii="Trebuchet MS" w:hAnsi="Trebuchet MS"/>
      <w:w w:val="80"/>
      <w:sz w:val="28"/>
      <w:szCs w:val="28"/>
    </w:rPr>
  </w:style>
  <w:style w:type="paragraph" w:customStyle="1" w:styleId="Styl12">
    <w:name w:val="Styl 12"/>
    <w:basedOn w:val="Normalny"/>
    <w:rsid w:val="00BD1FE5"/>
    <w:pPr>
      <w:spacing w:line="360" w:lineRule="auto"/>
      <w:jc w:val="both"/>
    </w:pPr>
    <w:rPr>
      <w:rFonts w:ascii="Tahoma" w:hAnsi="Tahoma"/>
      <w:w w:val="80"/>
      <w:sz w:val="28"/>
      <w:szCs w:val="28"/>
    </w:rPr>
  </w:style>
  <w:style w:type="paragraph" w:customStyle="1" w:styleId="Styl2">
    <w:name w:val="Styl2"/>
    <w:basedOn w:val="Normalny"/>
    <w:rsid w:val="00BD1FE5"/>
    <w:pPr>
      <w:spacing w:line="360" w:lineRule="auto"/>
      <w:jc w:val="both"/>
    </w:pPr>
    <w:rPr>
      <w:w w:val="90"/>
      <w:sz w:val="32"/>
      <w:szCs w:val="28"/>
    </w:rPr>
  </w:style>
  <w:style w:type="paragraph" w:customStyle="1" w:styleId="Styl20">
    <w:name w:val="Styl 20"/>
    <w:basedOn w:val="Styl2"/>
    <w:rsid w:val="00BD1FE5"/>
    <w:rPr>
      <w:sz w:val="28"/>
    </w:rPr>
  </w:style>
  <w:style w:type="paragraph" w:styleId="Tekstpodstawowy3">
    <w:name w:val="Body Text 3"/>
    <w:basedOn w:val="Normalny"/>
    <w:link w:val="Tekstpodstawowy3Znak"/>
    <w:semiHidden/>
    <w:rsid w:val="00BD1FE5"/>
    <w:pPr>
      <w:jc w:val="both"/>
    </w:pPr>
  </w:style>
  <w:style w:type="character" w:styleId="UyteHipercze">
    <w:name w:val="FollowedHyperlink"/>
    <w:semiHidden/>
    <w:rsid w:val="00BD1FE5"/>
    <w:rPr>
      <w:color w:val="800080"/>
      <w:u w:val="single"/>
    </w:rPr>
  </w:style>
  <w:style w:type="paragraph" w:styleId="Tekstpodstawowywcity3">
    <w:name w:val="Body Text Indent 3"/>
    <w:basedOn w:val="Normalny"/>
    <w:semiHidden/>
    <w:rsid w:val="00BD1FE5"/>
    <w:pPr>
      <w:spacing w:after="120"/>
      <w:ind w:left="283"/>
    </w:pPr>
    <w:rPr>
      <w:sz w:val="16"/>
    </w:rPr>
  </w:style>
  <w:style w:type="paragraph" w:styleId="Tekstkomentarza">
    <w:name w:val="annotation text"/>
    <w:basedOn w:val="Normalny"/>
    <w:semiHidden/>
    <w:rsid w:val="00BD1FE5"/>
    <w:rPr>
      <w:sz w:val="20"/>
    </w:rPr>
  </w:style>
  <w:style w:type="paragraph" w:customStyle="1" w:styleId="ZnakZnakZnak1ZnakZnakZnakZnak">
    <w:name w:val="Znak Znak Znak1 Znak Znak Znak Znak"/>
    <w:basedOn w:val="Normalny"/>
    <w:rsid w:val="00B76D54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76D5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CytatintensywnyZnak">
    <w:name w:val="Cytat intensywny Znak"/>
    <w:link w:val="Cytatintensywny"/>
    <w:uiPriority w:val="30"/>
    <w:rsid w:val="00B76D54"/>
    <w:rPr>
      <w:b/>
      <w:bCs/>
      <w:i/>
      <w:iCs/>
      <w:color w:val="4F81BD"/>
    </w:rPr>
  </w:style>
  <w:style w:type="character" w:customStyle="1" w:styleId="StopkaZnak">
    <w:name w:val="Stopka Znak"/>
    <w:link w:val="Stopka"/>
    <w:uiPriority w:val="99"/>
    <w:rsid w:val="00B76D54"/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8622D8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8622D8"/>
    <w:rPr>
      <w:rFonts w:ascii="Calibri" w:hAnsi="Calibri"/>
      <w:sz w:val="22"/>
      <w:szCs w:val="22"/>
      <w:lang w:val="pl-PL" w:eastAsia="en-US" w:bidi="ar-SA"/>
    </w:rPr>
  </w:style>
  <w:style w:type="character" w:customStyle="1" w:styleId="NagwekZnak">
    <w:name w:val="Nagłówek Znak"/>
    <w:link w:val="Nagwek"/>
    <w:uiPriority w:val="99"/>
    <w:rsid w:val="008622D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2D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622D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29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3Znak">
    <w:name w:val="Tekst podstawowy 3 Znak"/>
    <w:link w:val="Tekstpodstawowy3"/>
    <w:semiHidden/>
    <w:rsid w:val="003557D2"/>
    <w:rPr>
      <w:sz w:val="24"/>
      <w:szCs w:val="24"/>
    </w:rPr>
  </w:style>
  <w:style w:type="paragraph" w:customStyle="1" w:styleId="Mapadokumentu1">
    <w:name w:val="Mapa dokumentu1"/>
    <w:basedOn w:val="Normalny"/>
    <w:semiHidden/>
    <w:rsid w:val="0070035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Style3">
    <w:name w:val="Style3"/>
    <w:basedOn w:val="Normalny"/>
    <w:rsid w:val="0041360D"/>
    <w:pPr>
      <w:widowControl w:val="0"/>
      <w:autoSpaceDE w:val="0"/>
      <w:autoSpaceDN w:val="0"/>
      <w:adjustRightInd w:val="0"/>
      <w:spacing w:line="406" w:lineRule="exact"/>
      <w:jc w:val="center"/>
    </w:pPr>
    <w:rPr>
      <w:rFonts w:ascii="Garamond" w:hAnsi="Garamond"/>
    </w:rPr>
  </w:style>
  <w:style w:type="paragraph" w:customStyle="1" w:styleId="Style4">
    <w:name w:val="Style4"/>
    <w:basedOn w:val="Normalny"/>
    <w:rsid w:val="0041360D"/>
    <w:pPr>
      <w:widowControl w:val="0"/>
      <w:autoSpaceDE w:val="0"/>
      <w:autoSpaceDN w:val="0"/>
      <w:adjustRightInd w:val="0"/>
      <w:jc w:val="both"/>
    </w:pPr>
    <w:rPr>
      <w:rFonts w:ascii="Garamond" w:hAnsi="Garamond"/>
    </w:rPr>
  </w:style>
  <w:style w:type="paragraph" w:customStyle="1" w:styleId="Style12">
    <w:name w:val="Style12"/>
    <w:basedOn w:val="Normalny"/>
    <w:rsid w:val="0041360D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Garamond" w:hAnsi="Garamond"/>
    </w:rPr>
  </w:style>
  <w:style w:type="paragraph" w:customStyle="1" w:styleId="Style14">
    <w:name w:val="Style14"/>
    <w:basedOn w:val="Normalny"/>
    <w:rsid w:val="0041360D"/>
    <w:pPr>
      <w:widowControl w:val="0"/>
      <w:autoSpaceDE w:val="0"/>
      <w:autoSpaceDN w:val="0"/>
      <w:adjustRightInd w:val="0"/>
      <w:spacing w:line="270" w:lineRule="exact"/>
      <w:ind w:firstLine="1387"/>
    </w:pPr>
    <w:rPr>
      <w:rFonts w:ascii="Garamond" w:hAnsi="Garamond"/>
    </w:rPr>
  </w:style>
  <w:style w:type="paragraph" w:customStyle="1" w:styleId="Style15">
    <w:name w:val="Style15"/>
    <w:basedOn w:val="Normalny"/>
    <w:rsid w:val="0041360D"/>
    <w:pPr>
      <w:widowControl w:val="0"/>
      <w:autoSpaceDE w:val="0"/>
      <w:autoSpaceDN w:val="0"/>
      <w:adjustRightInd w:val="0"/>
      <w:spacing w:line="274" w:lineRule="exact"/>
      <w:ind w:hanging="1733"/>
    </w:pPr>
    <w:rPr>
      <w:rFonts w:ascii="Garamond" w:hAnsi="Garamond"/>
    </w:rPr>
  </w:style>
  <w:style w:type="paragraph" w:customStyle="1" w:styleId="Style18">
    <w:name w:val="Style18"/>
    <w:basedOn w:val="Normalny"/>
    <w:rsid w:val="0041360D"/>
    <w:pPr>
      <w:widowControl w:val="0"/>
      <w:autoSpaceDE w:val="0"/>
      <w:autoSpaceDN w:val="0"/>
      <w:adjustRightInd w:val="0"/>
      <w:spacing w:line="271" w:lineRule="exact"/>
      <w:ind w:hanging="336"/>
      <w:jc w:val="both"/>
    </w:pPr>
    <w:rPr>
      <w:rFonts w:ascii="Garamond" w:hAnsi="Garamond"/>
    </w:rPr>
  </w:style>
  <w:style w:type="paragraph" w:customStyle="1" w:styleId="Style26">
    <w:name w:val="Style26"/>
    <w:basedOn w:val="Normalny"/>
    <w:rsid w:val="0041360D"/>
    <w:pPr>
      <w:widowControl w:val="0"/>
      <w:autoSpaceDE w:val="0"/>
      <w:autoSpaceDN w:val="0"/>
      <w:adjustRightInd w:val="0"/>
      <w:spacing w:line="276" w:lineRule="exact"/>
      <w:ind w:hanging="360"/>
      <w:jc w:val="both"/>
    </w:pPr>
    <w:rPr>
      <w:rFonts w:ascii="Garamond" w:hAnsi="Garamond"/>
    </w:rPr>
  </w:style>
  <w:style w:type="paragraph" w:customStyle="1" w:styleId="Style29">
    <w:name w:val="Style29"/>
    <w:basedOn w:val="Normalny"/>
    <w:rsid w:val="0041360D"/>
    <w:pPr>
      <w:widowControl w:val="0"/>
      <w:autoSpaceDE w:val="0"/>
      <w:autoSpaceDN w:val="0"/>
      <w:adjustRightInd w:val="0"/>
      <w:spacing w:line="276" w:lineRule="exact"/>
      <w:ind w:hanging="355"/>
      <w:jc w:val="both"/>
    </w:pPr>
    <w:rPr>
      <w:rFonts w:ascii="Garamond" w:hAnsi="Garamond"/>
    </w:rPr>
  </w:style>
  <w:style w:type="paragraph" w:customStyle="1" w:styleId="Style56">
    <w:name w:val="Style56"/>
    <w:basedOn w:val="Normalny"/>
    <w:rsid w:val="0041360D"/>
    <w:pPr>
      <w:widowControl w:val="0"/>
      <w:autoSpaceDE w:val="0"/>
      <w:autoSpaceDN w:val="0"/>
      <w:adjustRightInd w:val="0"/>
      <w:spacing w:line="269" w:lineRule="exact"/>
      <w:ind w:firstLine="778"/>
      <w:jc w:val="both"/>
    </w:pPr>
    <w:rPr>
      <w:rFonts w:ascii="Garamond" w:hAnsi="Garamond"/>
    </w:rPr>
  </w:style>
  <w:style w:type="character" w:customStyle="1" w:styleId="FontStyle73">
    <w:name w:val="Font Style73"/>
    <w:rsid w:val="0041360D"/>
    <w:rPr>
      <w:rFonts w:ascii="Garamond" w:hAnsi="Garamond" w:cs="Garamond"/>
      <w:b/>
      <w:bCs/>
      <w:sz w:val="20"/>
      <w:szCs w:val="20"/>
    </w:rPr>
  </w:style>
  <w:style w:type="character" w:customStyle="1" w:styleId="FontStyle74">
    <w:name w:val="Font Style74"/>
    <w:rsid w:val="0041360D"/>
    <w:rPr>
      <w:rFonts w:ascii="Garamond" w:hAnsi="Garamond" w:cs="Garamond"/>
      <w:sz w:val="20"/>
      <w:szCs w:val="20"/>
    </w:rPr>
  </w:style>
  <w:style w:type="character" w:customStyle="1" w:styleId="FontStyle78">
    <w:name w:val="Font Style78"/>
    <w:rsid w:val="0041360D"/>
    <w:rPr>
      <w:rFonts w:ascii="Times New Roman" w:hAnsi="Times New Roman" w:cs="Times New Roman"/>
      <w:sz w:val="22"/>
      <w:szCs w:val="22"/>
    </w:rPr>
  </w:style>
  <w:style w:type="character" w:customStyle="1" w:styleId="FontStyle29">
    <w:name w:val="Font Style29"/>
    <w:rsid w:val="0041360D"/>
    <w:rPr>
      <w:rFonts w:ascii="Times New Roman" w:hAnsi="Times New Roman" w:cs="Times New Roman"/>
      <w:sz w:val="22"/>
      <w:szCs w:val="22"/>
    </w:rPr>
  </w:style>
  <w:style w:type="paragraph" w:styleId="Akapitzlist">
    <w:name w:val="List Paragraph"/>
    <w:basedOn w:val="Normalny"/>
    <w:qFormat/>
    <w:rsid w:val="0041360D"/>
    <w:pPr>
      <w:spacing w:before="100" w:beforeAutospacing="1" w:after="100" w:afterAutospacing="1" w:line="360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35">
    <w:name w:val="Style35"/>
    <w:basedOn w:val="Normalny"/>
    <w:rsid w:val="0041360D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Garamond" w:hAnsi="Garamond"/>
    </w:rPr>
  </w:style>
  <w:style w:type="paragraph" w:customStyle="1" w:styleId="Style36">
    <w:name w:val="Style36"/>
    <w:basedOn w:val="Normalny"/>
    <w:rsid w:val="00FA4B74"/>
    <w:pPr>
      <w:widowControl w:val="0"/>
      <w:autoSpaceDE w:val="0"/>
      <w:autoSpaceDN w:val="0"/>
      <w:adjustRightInd w:val="0"/>
      <w:spacing w:line="274" w:lineRule="exact"/>
    </w:pPr>
    <w:rPr>
      <w:rFonts w:ascii="Garamond" w:hAnsi="Garamond"/>
      <w:lang w:val="en-US" w:bidi="en-US"/>
    </w:rPr>
  </w:style>
  <w:style w:type="paragraph" w:customStyle="1" w:styleId="Style37">
    <w:name w:val="Style37"/>
    <w:basedOn w:val="Normalny"/>
    <w:rsid w:val="00FA4B74"/>
    <w:pPr>
      <w:widowControl w:val="0"/>
      <w:autoSpaceDE w:val="0"/>
      <w:autoSpaceDN w:val="0"/>
      <w:adjustRightInd w:val="0"/>
      <w:spacing w:line="394" w:lineRule="exact"/>
    </w:pPr>
    <w:rPr>
      <w:rFonts w:ascii="Garamond" w:hAnsi="Garamond"/>
      <w:lang w:val="en-US" w:bidi="en-US"/>
    </w:rPr>
  </w:style>
  <w:style w:type="paragraph" w:customStyle="1" w:styleId="Style48">
    <w:name w:val="Style48"/>
    <w:basedOn w:val="Normalny"/>
    <w:rsid w:val="00FA4B74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Garamond" w:hAnsi="Garamond"/>
      <w:lang w:val="en-US" w:bidi="en-US"/>
    </w:rPr>
  </w:style>
  <w:style w:type="character" w:customStyle="1" w:styleId="FontStyle79">
    <w:name w:val="Font Style79"/>
    <w:rsid w:val="00FA4B74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2388</Words>
  <Characters>14330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Urząd Miasta i Gminy Wolin</Company>
  <LinksUpToDate>false</LinksUpToDate>
  <CharactersWithSpaces>16685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Prachnio Halina</dc:creator>
  <cp:keywords/>
  <dc:description/>
  <cp:lastModifiedBy>Marcin Stępień</cp:lastModifiedBy>
  <cp:revision>23</cp:revision>
  <cp:lastPrinted>2015-11-20T06:21:00Z</cp:lastPrinted>
  <dcterms:created xsi:type="dcterms:W3CDTF">2015-11-20T05:57:00Z</dcterms:created>
  <dcterms:modified xsi:type="dcterms:W3CDTF">2018-10-25T07:03:00Z</dcterms:modified>
</cp:coreProperties>
</file>